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d9a1" w14:textId="52fd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2019 жылғы 27 желтоқсандағы № 988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жергілікті атқарушы органдар және өзге де ұйымдар (келісу бойынша) Бағдарламаны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ақпарат берсін.</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Білім және ғылым министрлiгiне жүктелсiн. </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желтоқсандағы</w:t>
            </w:r>
            <w:r>
              <w:br/>
            </w:r>
            <w:r>
              <w:rPr>
                <w:rFonts w:ascii="Times New Roman"/>
                <w:b w:val="false"/>
                <w:i w:val="false"/>
                <w:color w:val="000000"/>
                <w:sz w:val="20"/>
              </w:rPr>
              <w:t>№ 988 қаулысымен</w:t>
            </w:r>
            <w:r>
              <w:br/>
            </w:r>
            <w:r>
              <w:rPr>
                <w:rFonts w:ascii="Times New Roman"/>
                <w:b w:val="false"/>
                <w:i w:val="false"/>
                <w:color w:val="000000"/>
                <w:sz w:val="20"/>
              </w:rPr>
              <w:t xml:space="preserve">бекітілген        </w:t>
            </w:r>
          </w:p>
        </w:tc>
      </w:tr>
    </w:tbl>
    <w:bookmarkStart w:name="z8" w:id="6"/>
    <w:p>
      <w:pPr>
        <w:spacing w:after="0"/>
        <w:ind w:left="0"/>
        <w:jc w:val="left"/>
      </w:pPr>
      <w:r>
        <w:rPr>
          <w:rFonts w:ascii="Times New Roman"/>
          <w:b/>
          <w:i w:val="false"/>
          <w:color w:val="000000"/>
        </w:rPr>
        <w:t xml:space="preserve"> Қазақстан Республикасында білім беруді және ғылымды дамытудың 2020 – 2025 жылдарға арналған  МЕМЛЕКЕТТІК БАҒДАРЛАМАСЫ </w:t>
      </w:r>
    </w:p>
    <w:bookmarkEnd w:id="6"/>
    <w:bookmarkStart w:name="z9" w:id="7"/>
    <w:p>
      <w:pPr>
        <w:spacing w:after="0"/>
        <w:ind w:left="0"/>
        <w:jc w:val="both"/>
      </w:pPr>
      <w:r>
        <w:rPr>
          <w:rFonts w:ascii="Times New Roman"/>
          <w:b w:val="false"/>
          <w:i w:val="false"/>
          <w:color w:val="000000"/>
          <w:sz w:val="28"/>
        </w:rPr>
        <w:t>
      1-бөлім. Бағдарламаның паспорты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1774"/>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2020 – 2025 жылдарға арналған мемлекеттік бағдарламасы (бұдан әрі – 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Қазақстан Республикасының Тұңғыш Президенті Н.Ә. Назарбаевтың 2017 жылғы 12 сәуірдегі "Болашаққа бағдар: рухани жаңғыру" атты мақаласы;</w:t>
            </w:r>
            <w:r>
              <w:br/>
            </w: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rFonts w:ascii="Times New Roman"/>
                <w:b w:val="false"/>
                <w:i w:val="false"/>
                <w:color w:val="000000"/>
                <w:sz w:val="20"/>
              </w:rPr>
              <w:t xml:space="preserve">29 қарашадағы № 790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r>
              <w:br/>
            </w:r>
            <w:r>
              <w:rPr>
                <w:rFonts w:ascii="Times New Roman"/>
                <w:b w:val="false"/>
                <w:i w:val="false"/>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br/>
            </w:r>
            <w:r>
              <w:rPr>
                <w:rFonts w:ascii="Times New Roman"/>
                <w:b w:val="false"/>
                <w:i w:val="false"/>
                <w:color w:val="000000"/>
                <w:sz w:val="20"/>
              </w:rPr>
              <w:t>
Қазақстан Республикасының Тұңғыш Президенті Н.Ә. Назарбаевтың 2018 жылғы 21 қарашадағы "Ұлы даланың жеті қыры" атты мақаласы;</w:t>
            </w:r>
            <w:r>
              <w:br/>
            </w:r>
            <w:r>
              <w:rPr>
                <w:rFonts w:ascii="Times New Roman"/>
                <w:b w:val="false"/>
                <w:i w:val="false"/>
                <w:color w:val="000000"/>
                <w:sz w:val="20"/>
              </w:rPr>
              <w:t>
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br/>
            </w:r>
            <w:r>
              <w:rPr>
                <w:rFonts w:ascii="Times New Roman"/>
                <w:b w:val="false"/>
                <w:i w:val="false"/>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әзірлеуге  жауапты мемлекеттік орган </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r>
              <w:br/>
            </w:r>
            <w:r>
              <w:rPr>
                <w:rFonts w:ascii="Times New Roman"/>
                <w:b w:val="false"/>
                <w:i w:val="false"/>
                <w:color w:val="000000"/>
                <w:sz w:val="20"/>
              </w:rPr>
              <w:t xml:space="preserve">
Қазақстан Республикасының Ауыл шаруашылығы министрлігі; </w:t>
            </w:r>
            <w:r>
              <w:br/>
            </w:r>
            <w:r>
              <w:rPr>
                <w:rFonts w:ascii="Times New Roman"/>
                <w:b w:val="false"/>
                <w:i w:val="false"/>
                <w:color w:val="000000"/>
                <w:sz w:val="20"/>
              </w:rPr>
              <w:t>
Қазақстан Республикасының Денсаулық сақтау министрлігі;</w:t>
            </w:r>
            <w:r>
              <w:br/>
            </w:r>
            <w:r>
              <w:rPr>
                <w:rFonts w:ascii="Times New Roman"/>
                <w:b w:val="false"/>
                <w:i w:val="false"/>
                <w:color w:val="000000"/>
                <w:sz w:val="20"/>
              </w:rPr>
              <w:t>
Қазақстан Республикасының Еңбек және халықты әлеуметтік қорғау министрлігі;</w:t>
            </w:r>
            <w:r>
              <w:br/>
            </w:r>
            <w:r>
              <w:rPr>
                <w:rFonts w:ascii="Times New Roman"/>
                <w:b w:val="false"/>
                <w:i w:val="false"/>
                <w:color w:val="000000"/>
                <w:sz w:val="20"/>
              </w:rPr>
              <w:t>
Қазақстан Республикасының Индустрия және инфрақұрылымдық даму министрлігі;</w:t>
            </w:r>
            <w:r>
              <w:br/>
            </w:r>
            <w:r>
              <w:rPr>
                <w:rFonts w:ascii="Times New Roman"/>
                <w:b w:val="false"/>
                <w:i w:val="false"/>
                <w:color w:val="000000"/>
                <w:sz w:val="20"/>
              </w:rPr>
              <w:t>
Қазақстан Республикасының Ақпарат және қоғамдық даму министрлігі;</w:t>
            </w:r>
            <w:r>
              <w:br/>
            </w:r>
            <w:r>
              <w:rPr>
                <w:rFonts w:ascii="Times New Roman"/>
                <w:b w:val="false"/>
                <w:i w:val="false"/>
                <w:color w:val="000000"/>
                <w:sz w:val="20"/>
              </w:rPr>
              <w:t>
Қазақстан Республикасының Қаржы министрлігі;</w:t>
            </w:r>
            <w:r>
              <w:br/>
            </w:r>
            <w:r>
              <w:rPr>
                <w:rFonts w:ascii="Times New Roman"/>
                <w:b w:val="false"/>
                <w:i w:val="false"/>
                <w:color w:val="000000"/>
                <w:sz w:val="20"/>
              </w:rPr>
              <w:t>
Қазақстан Республикасының Мәдениет және спорт министрлігі;</w:t>
            </w:r>
            <w:r>
              <w:br/>
            </w:r>
            <w:r>
              <w:rPr>
                <w:rFonts w:ascii="Times New Roman"/>
                <w:b w:val="false"/>
                <w:i w:val="false"/>
                <w:color w:val="000000"/>
                <w:sz w:val="20"/>
              </w:rPr>
              <w:t>
Қазақстан Республикасының Ұлттық экономика министрлігі;</w:t>
            </w:r>
            <w:r>
              <w:br/>
            </w:r>
            <w:r>
              <w:rPr>
                <w:rFonts w:ascii="Times New Roman"/>
                <w:b w:val="false"/>
                <w:i w:val="false"/>
                <w:color w:val="000000"/>
                <w:sz w:val="20"/>
              </w:rPr>
              <w:t>
Қазақстан Республикасының Ішкі істер министрлігі;</w:t>
            </w:r>
            <w:r>
              <w:br/>
            </w: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r>
              <w:br/>
            </w:r>
            <w:r>
              <w:rPr>
                <w:rFonts w:ascii="Times New Roman"/>
                <w:b w:val="false"/>
                <w:i w:val="false"/>
                <w:color w:val="000000"/>
                <w:sz w:val="20"/>
              </w:rPr>
              <w:t>
Қазақстан Республикасының Экология, геология және табиғи ресурстар министрлігі;</w:t>
            </w:r>
            <w:r>
              <w:br/>
            </w:r>
            <w:r>
              <w:rPr>
                <w:rFonts w:ascii="Times New Roman"/>
                <w:b w:val="false"/>
                <w:i w:val="false"/>
                <w:color w:val="000000"/>
                <w:sz w:val="20"/>
              </w:rPr>
              <w:t>
Қазақстан Республикасының Сауда және интеграция министрлігі;</w:t>
            </w:r>
            <w:r>
              <w:br/>
            </w:r>
            <w:r>
              <w:rPr>
                <w:rFonts w:ascii="Times New Roman"/>
                <w:b w:val="false"/>
                <w:i w:val="false"/>
                <w:color w:val="000000"/>
                <w:sz w:val="20"/>
              </w:rPr>
              <w:t>
Қазақстан Республикасының Энергетика министрлігі;</w:t>
            </w:r>
            <w:r>
              <w:br/>
            </w:r>
            <w:r>
              <w:rPr>
                <w:rFonts w:ascii="Times New Roman"/>
                <w:b w:val="false"/>
                <w:i w:val="false"/>
                <w:color w:val="000000"/>
                <w:sz w:val="20"/>
              </w:rPr>
              <w:t>
Қазақстан Республикасының Қорғаныс министрлігі;</w:t>
            </w:r>
            <w:r>
              <w:br/>
            </w: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rFonts w:ascii="Times New Roman"/>
                <w:b w:val="false"/>
                <w:i w:val="false"/>
                <w:color w:val="000000"/>
                <w:sz w:val="20"/>
              </w:rPr>
              <w:t>
2. Елдің әлеуметтік-экономикалық дамуына ғылымның үлесін арттыру.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 кәсібінің жоғары мәртебесін қамтамасыз ету, педагогикалық білім беруді жаңғырту.</w:t>
            </w:r>
            <w:r>
              <w:br/>
            </w:r>
            <w:r>
              <w:rPr>
                <w:rFonts w:ascii="Times New Roman"/>
                <w:b w:val="false"/>
                <w:i w:val="false"/>
                <w:color w:val="000000"/>
                <w:sz w:val="20"/>
              </w:rPr>
              <w:t>
2. Қалалық және ауылдық мектептердің, өңірлердің, оқу орындарының, білім алушылардың арасындағы білім сапасындағы алшақтықты қысқарту.</w:t>
            </w:r>
            <w:r>
              <w:br/>
            </w:r>
            <w:r>
              <w:rPr>
                <w:rFonts w:ascii="Times New Roman"/>
                <w:b w:val="false"/>
                <w:i w:val="false"/>
                <w:color w:val="000000"/>
                <w:sz w:val="20"/>
              </w:rPr>
              <w:t>
3. Оқытудың қауіпсіз және жайлы ортасын қамтамасыз ету.</w:t>
            </w:r>
            <w:r>
              <w:br/>
            </w:r>
            <w:r>
              <w:rPr>
                <w:rFonts w:ascii="Times New Roman"/>
                <w:b w:val="false"/>
                <w:i w:val="false"/>
                <w:color w:val="000000"/>
                <w:sz w:val="20"/>
              </w:rPr>
              <w:t>
4. Үздік практикалар негізінде білім алушылардың, педагогтердің және білім беру ұйымдарының сапасын бағалаудың жаңартылған жүйесін енгізу.</w:t>
            </w:r>
            <w:r>
              <w:br/>
            </w:r>
            <w:r>
              <w:rPr>
                <w:rFonts w:ascii="Times New Roman"/>
                <w:b w:val="false"/>
                <w:i w:val="false"/>
                <w:color w:val="000000"/>
                <w:sz w:val="20"/>
              </w:rPr>
              <w:t>
5. Экономика қажеттіліктеріне және өңірлік ерекшеліктерге сәйкес оқытудың, кәсіптік даярлықтың сабақтастығы мен үздіксіздігін қамтамасыз ету.</w:t>
            </w:r>
            <w:r>
              <w:br/>
            </w:r>
            <w:r>
              <w:rPr>
                <w:rFonts w:ascii="Times New Roman"/>
                <w:b w:val="false"/>
                <w:i w:val="false"/>
                <w:color w:val="000000"/>
                <w:sz w:val="20"/>
              </w:rPr>
              <w:t>
6. Білім алушының зияткерлік, рухани-адамгершілік және физикалық дамуын қамтамасыз ету.</w:t>
            </w:r>
            <w:r>
              <w:br/>
            </w:r>
            <w:r>
              <w:rPr>
                <w:rFonts w:ascii="Times New Roman"/>
                <w:b w:val="false"/>
                <w:i w:val="false"/>
                <w:color w:val="000000"/>
                <w:sz w:val="20"/>
              </w:rPr>
              <w:t xml:space="preserve">
7. Білім беру ұйымдарын цифрлық инфрақұрылыммен және қазіргі заманғы материалдық-техникалық базамен жарақтандыру. </w:t>
            </w:r>
            <w:r>
              <w:br/>
            </w:r>
            <w:r>
              <w:rPr>
                <w:rFonts w:ascii="Times New Roman"/>
                <w:b w:val="false"/>
                <w:i w:val="false"/>
                <w:color w:val="000000"/>
                <w:sz w:val="20"/>
              </w:rPr>
              <w:t>
8. Білім беруді басқару және қаржыландыру жүйесінің вертикалін енгізу.</w:t>
            </w:r>
            <w:r>
              <w:br/>
            </w:r>
            <w:r>
              <w:rPr>
                <w:rFonts w:ascii="Times New Roman"/>
                <w:b w:val="false"/>
                <w:i w:val="false"/>
                <w:color w:val="000000"/>
                <w:sz w:val="20"/>
              </w:rPr>
              <w:t>
9. Ғылымның зияткерлік әлеуетін нығайту.</w:t>
            </w:r>
            <w:r>
              <w:br/>
            </w:r>
            <w:r>
              <w:rPr>
                <w:rFonts w:ascii="Times New Roman"/>
                <w:b w:val="false"/>
                <w:i w:val="false"/>
                <w:color w:val="000000"/>
                <w:sz w:val="20"/>
              </w:rPr>
              <w:t>
10. Ғылыми инфрақұрылымды жаңғырту және цифрландыру.</w:t>
            </w:r>
            <w:r>
              <w:br/>
            </w:r>
            <w:r>
              <w:rPr>
                <w:rFonts w:ascii="Times New Roman"/>
                <w:b w:val="false"/>
                <w:i w:val="false"/>
                <w:color w:val="000000"/>
                <w:sz w:val="20"/>
              </w:rPr>
              <w:t>
11. Ғылыми әзірлемелердің нәтижелілігін арттыру және әлемдік ғылыми кеңістікке интеграциялануын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 жас аралығындағы балаларды мектепке дейінгі тәрбиемен және оқытумен 85,3 %, 3-6 жас аралығындағы балаларды 100 % қамту.</w:t>
            </w:r>
            <w:r>
              <w:br/>
            </w:r>
            <w:r>
              <w:rPr>
                <w:rFonts w:ascii="Times New Roman"/>
                <w:b w:val="false"/>
                <w:i w:val="false"/>
                <w:color w:val="000000"/>
                <w:sz w:val="20"/>
              </w:rPr>
              <w:t>
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rFonts w:ascii="Times New Roman"/>
                <w:b w:val="false"/>
                <w:i w:val="false"/>
                <w:color w:val="000000"/>
                <w:sz w:val="20"/>
              </w:rPr>
              <w:t>
3. Қазақстан Республикасындағы балалардың әл-ауқаты индексі – 0,73 балл.</w:t>
            </w:r>
            <w:r>
              <w:br/>
            </w:r>
            <w:r>
              <w:rPr>
                <w:rFonts w:ascii="Times New Roman"/>
                <w:b w:val="false"/>
                <w:i w:val="false"/>
                <w:color w:val="000000"/>
                <w:sz w:val="20"/>
              </w:rPr>
              <w:t>
4. 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rFonts w:ascii="Times New Roman"/>
                <w:b w:val="false"/>
                <w:i w:val="false"/>
                <w:color w:val="000000"/>
                <w:sz w:val="20"/>
              </w:rPr>
              <w:t>
5. 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r>
              <w:br/>
            </w:r>
            <w:r>
              <w:rPr>
                <w:rFonts w:ascii="Times New Roman"/>
                <w:b w:val="false"/>
                <w:i w:val="false"/>
                <w:color w:val="000000"/>
                <w:sz w:val="20"/>
              </w:rPr>
              <w:t>
6. Ғылымға ЖІӨ-ден жұмсалатын шығыстардың үлесі – 1 %.</w:t>
            </w:r>
            <w:r>
              <w:br/>
            </w:r>
            <w:r>
              <w:rPr>
                <w:rFonts w:ascii="Times New Roman"/>
                <w:b w:val="false"/>
                <w:i w:val="false"/>
                <w:color w:val="000000"/>
                <w:sz w:val="20"/>
              </w:rPr>
              <w:t>
7. Web of Science (Clarivate Analytics) және Scopus (Elsevier) платформасындағы ақпараттық ресурстардың деректері бойынша 2018 жылы (4873 бірлік) жарияланымдардың жалпы санынан рейтингтік басылымдардағы қазақстандық жарияланымдардың өсімі – 88 %.</w:t>
            </w:r>
            <w:r>
              <w:br/>
            </w:r>
            <w:r>
              <w:rPr>
                <w:rFonts w:ascii="Times New Roman"/>
                <w:b w:val="false"/>
                <w:i w:val="false"/>
                <w:color w:val="000000"/>
                <w:sz w:val="20"/>
              </w:rPr>
              <w:t>
8. Ғылыми-зерттеу ұйымдарының сапасы (Дүниежүзілік экономикалық форумның Жаһандық бәсекеге қабілеттілік индексі (бұдан әрі – ДЭФ ЖБИ) – 63 орын.</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Қаржыландыру көздері және көлемі </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 (бұдан әрі – ДБ) – 13 млрд. теңге, жеке инвестициялар – 1 284 млрд. теңге) мөлшерінде бюджет қаражаты жұмсалатын болады, оның ішінде:</w:t>
            </w:r>
            <w:r>
              <w:br/>
            </w:r>
            <w:r>
              <w:rPr>
                <w:rFonts w:ascii="Times New Roman"/>
                <w:b w:val="false"/>
                <w:i w:val="false"/>
                <w:color w:val="000000"/>
                <w:sz w:val="20"/>
              </w:rPr>
              <w:t>
2020 – 1 161 млрд. теңге</w:t>
            </w:r>
            <w:r>
              <w:br/>
            </w:r>
            <w:r>
              <w:rPr>
                <w:rFonts w:ascii="Times New Roman"/>
                <w:b w:val="false"/>
                <w:i w:val="false"/>
                <w:color w:val="000000"/>
                <w:sz w:val="20"/>
              </w:rPr>
              <w:t>
2021 – 1 336 млрд. теңге</w:t>
            </w:r>
            <w:r>
              <w:br/>
            </w:r>
            <w:r>
              <w:rPr>
                <w:rFonts w:ascii="Times New Roman"/>
                <w:b w:val="false"/>
                <w:i w:val="false"/>
                <w:color w:val="000000"/>
                <w:sz w:val="20"/>
              </w:rPr>
              <w:t>
2022 – 1 708 млрд. теңге</w:t>
            </w:r>
            <w:r>
              <w:br/>
            </w:r>
            <w:r>
              <w:rPr>
                <w:rFonts w:ascii="Times New Roman"/>
                <w:b w:val="false"/>
                <w:i w:val="false"/>
                <w:color w:val="000000"/>
                <w:sz w:val="20"/>
              </w:rPr>
              <w:t>
2023 – 2 311 млрд. теңге</w:t>
            </w:r>
            <w:r>
              <w:br/>
            </w:r>
            <w:r>
              <w:rPr>
                <w:rFonts w:ascii="Times New Roman"/>
                <w:b w:val="false"/>
                <w:i w:val="false"/>
                <w:color w:val="000000"/>
                <w:sz w:val="20"/>
              </w:rPr>
              <w:t>
2024 – 2 383 млрд. теңге</w:t>
            </w:r>
            <w:r>
              <w:br/>
            </w:r>
            <w:r>
              <w:rPr>
                <w:rFonts w:ascii="Times New Roman"/>
                <w:b w:val="false"/>
                <w:i w:val="false"/>
                <w:color w:val="000000"/>
                <w:sz w:val="20"/>
              </w:rPr>
              <w:t>
2025 – 2 679 млрд. теңге</w:t>
            </w:r>
            <w:r>
              <w:br/>
            </w:r>
            <w:r>
              <w:rPr>
                <w:rFonts w:ascii="Times New Roman"/>
                <w:b w:val="false"/>
                <w:i w:val="false"/>
                <w:color w:val="000000"/>
                <w:sz w:val="20"/>
              </w:rPr>
              <w:t>
сондай-ақ Қазақстан Республикасының заңнамасында тыйым салынбаған басқа да қаражат.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bookmarkStart w:name="z10" w:id="8"/>
    <w:p>
      <w:pPr>
        <w:spacing w:after="0"/>
        <w:ind w:left="0"/>
        <w:jc w:val="both"/>
      </w:pPr>
      <w:r>
        <w:rPr>
          <w:rFonts w:ascii="Times New Roman"/>
          <w:b w:val="false"/>
          <w:i w:val="false"/>
          <w:color w:val="000000"/>
          <w:sz w:val="28"/>
        </w:rPr>
        <w:t>
      2-бөлім. Кіріспе</w:t>
      </w:r>
    </w:p>
    <w:bookmarkEnd w:id="8"/>
    <w:bookmarkStart w:name="z11" w:id="9"/>
    <w:p>
      <w:pPr>
        <w:spacing w:after="0"/>
        <w:ind w:left="0"/>
        <w:jc w:val="both"/>
      </w:pPr>
      <w:r>
        <w:rPr>
          <w:rFonts w:ascii="Times New Roman"/>
          <w:b w:val="false"/>
          <w:i w:val="false"/>
          <w:color w:val="000000"/>
          <w:sz w:val="28"/>
        </w:rPr>
        <w:t>
      Қазақстанда білім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9"/>
    <w:p>
      <w:pPr>
        <w:spacing w:after="0"/>
        <w:ind w:left="0"/>
        <w:jc w:val="both"/>
      </w:pPr>
      <w:r>
        <w:rPr>
          <w:rFonts w:ascii="Times New Roman"/>
          <w:b w:val="false"/>
          <w:i w:val="false"/>
          <w:color w:val="000000"/>
          <w:sz w:val="28"/>
        </w:rPr>
        <w:t>
      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pPr>
        <w:spacing w:after="0"/>
        <w:ind w:left="0"/>
        <w:jc w:val="both"/>
      </w:pPr>
      <w:r>
        <w:rPr>
          <w:rFonts w:ascii="Times New Roman"/>
          <w:b w:val="false"/>
          <w:i w:val="false"/>
          <w:color w:val="000000"/>
          <w:sz w:val="28"/>
        </w:rPr>
        <w:t>
      Алайда отандық білім және ғылым жүйесінде шешуді талап ететін 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нашарлап, кәсіби кадрлардың азаюы және еліміздің экономикалық әлеуетінің төмендеуі орын алады.</w:t>
      </w:r>
    </w:p>
    <w:p>
      <w:pPr>
        <w:spacing w:after="0"/>
        <w:ind w:left="0"/>
        <w:jc w:val="both"/>
      </w:pPr>
      <w:r>
        <w:rPr>
          <w:rFonts w:ascii="Times New Roman"/>
          <w:b w:val="false"/>
          <w:i w:val="false"/>
          <w:color w:val="000000"/>
          <w:sz w:val="28"/>
        </w:rPr>
        <w:t>
      Үздік отандық және әлемдік практикаларға сәйкес білім және ғылым жүйесін одан әрі дамыту жөнінде шұғыл шаралар қажет.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шешуге бағыттайды. Көрсетілген салалар шеңберінде көптеген елдер мынадай басымдықтарды белгілейді:</w:t>
      </w:r>
    </w:p>
    <w:p>
      <w:pPr>
        <w:spacing w:after="0"/>
        <w:ind w:left="0"/>
        <w:jc w:val="both"/>
      </w:pPr>
      <w:r>
        <w:rPr>
          <w:rFonts w:ascii="Times New Roman"/>
          <w:b w:val="false"/>
          <w:i w:val="false"/>
          <w:color w:val="000000"/>
          <w:sz w:val="28"/>
        </w:rPr>
        <w:t>
      отбасының әлеуметтік-экономикалық мәртебесіне қарамастан білім алушылардың мүмкіндіктерін теңестіру;</w:t>
      </w:r>
    </w:p>
    <w:p>
      <w:pPr>
        <w:spacing w:after="0"/>
        <w:ind w:left="0"/>
        <w:jc w:val="both"/>
      </w:pPr>
      <w:r>
        <w:rPr>
          <w:rFonts w:ascii="Times New Roman"/>
          <w:b w:val="false"/>
          <w:i w:val="false"/>
          <w:color w:val="000000"/>
          <w:sz w:val="28"/>
        </w:rPr>
        <w:t>
      түлектер дағдыларының экономика талаптарына сәйкестігін қамтамасыз ету;</w:t>
      </w:r>
    </w:p>
    <w:p>
      <w:pPr>
        <w:spacing w:after="0"/>
        <w:ind w:left="0"/>
        <w:jc w:val="both"/>
      </w:pPr>
      <w:r>
        <w:rPr>
          <w:rFonts w:ascii="Times New Roman"/>
          <w:b w:val="false"/>
          <w:i w:val="false"/>
          <w:color w:val="000000"/>
          <w:sz w:val="28"/>
        </w:rPr>
        <w:t>
      педагогтердің кәсіби дамуы және жоғары мәртебесі;</w:t>
      </w:r>
    </w:p>
    <w:p>
      <w:pPr>
        <w:spacing w:after="0"/>
        <w:ind w:left="0"/>
        <w:jc w:val="both"/>
      </w:pPr>
      <w:r>
        <w:rPr>
          <w:rFonts w:ascii="Times New Roman"/>
          <w:b w:val="false"/>
          <w:i w:val="false"/>
          <w:color w:val="000000"/>
          <w:sz w:val="28"/>
        </w:rPr>
        <w:t>
      жұмыс берушілерді кадрлар даярлауға тарту;</w:t>
      </w:r>
    </w:p>
    <w:p>
      <w:pPr>
        <w:spacing w:after="0"/>
        <w:ind w:left="0"/>
        <w:jc w:val="both"/>
      </w:pPr>
      <w:r>
        <w:rPr>
          <w:rFonts w:ascii="Times New Roman"/>
          <w:b w:val="false"/>
          <w:i w:val="false"/>
          <w:color w:val="000000"/>
          <w:sz w:val="28"/>
        </w:rPr>
        <w:t>
      білім беру жүйесін және білім беру ұйымдарын бағалау;</w:t>
      </w:r>
    </w:p>
    <w:p>
      <w:pPr>
        <w:spacing w:after="0"/>
        <w:ind w:left="0"/>
        <w:jc w:val="both"/>
      </w:pPr>
      <w:r>
        <w:rPr>
          <w:rFonts w:ascii="Times New Roman"/>
          <w:b w:val="false"/>
          <w:i w:val="false"/>
          <w:color w:val="000000"/>
          <w:sz w:val="28"/>
        </w:rPr>
        <w:t>
      басқарудың тиімді құрылымын құру;</w:t>
      </w:r>
    </w:p>
    <w:p>
      <w:pPr>
        <w:spacing w:after="0"/>
        <w:ind w:left="0"/>
        <w:jc w:val="both"/>
      </w:pPr>
      <w:r>
        <w:rPr>
          <w:rFonts w:ascii="Times New Roman"/>
          <w:b w:val="false"/>
          <w:i w:val="false"/>
          <w:color w:val="000000"/>
          <w:sz w:val="28"/>
        </w:rPr>
        <w:t>
      мүдделі тараптармен қарым-қатынас құру;</w:t>
      </w:r>
    </w:p>
    <w:p>
      <w:pPr>
        <w:spacing w:after="0"/>
        <w:ind w:left="0"/>
        <w:jc w:val="both"/>
      </w:pPr>
      <w:r>
        <w:rPr>
          <w:rFonts w:ascii="Times New Roman"/>
          <w:b w:val="false"/>
          <w:i w:val="false"/>
          <w:color w:val="000000"/>
          <w:sz w:val="28"/>
        </w:rPr>
        <w:t>
      қаржы ресурстарын тиімді пайдалану.</w:t>
      </w:r>
    </w:p>
    <w:p>
      <w:pPr>
        <w:spacing w:after="0"/>
        <w:ind w:left="0"/>
        <w:jc w:val="both"/>
      </w:pPr>
      <w:r>
        <w:rPr>
          <w:rFonts w:ascii="Times New Roman"/>
          <w:b w:val="false"/>
          <w:i w:val="false"/>
          <w:color w:val="000000"/>
          <w:sz w:val="28"/>
        </w:rPr>
        <w:t>
      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pPr>
        <w:spacing w:after="0"/>
        <w:ind w:left="0"/>
        <w:jc w:val="both"/>
      </w:pPr>
      <w:r>
        <w:rPr>
          <w:rFonts w:ascii="Times New Roman"/>
          <w:b w:val="false"/>
          <w:i w:val="false"/>
          <w:color w:val="000000"/>
          <w:sz w:val="28"/>
        </w:rPr>
        <w:t>
      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
    <w:p>
      <w:pPr>
        <w:spacing w:after="0"/>
        <w:ind w:left="0"/>
        <w:jc w:val="both"/>
      </w:pPr>
      <w:r>
        <w:rPr>
          <w:rFonts w:ascii="Times New Roman"/>
          <w:b w:val="false"/>
          <w:i w:val="false"/>
          <w:color w:val="000000"/>
          <w:sz w:val="28"/>
        </w:rPr>
        <w:t>
      Білім және ғылым сапасын жақсарту жөніндегі шараларды іске асыру нәтижесінде 3-6 жас аралығындағы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358 млрд. теңгеге дейін) ұлғаяды.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3-бөлім. Ағымдағы жағдайды талдау</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Білім беруді және ғылымды дамытудың 2016 – 2019 жылдарға арналған мемлекеттік бағдарламасының (бұдан әрі – 2016 – 2019 жылдарға арналған  бағдарлама) қорытындылары қойылған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Барлық 8 нысаналы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pPr>
        <w:spacing w:after="0"/>
        <w:ind w:left="0"/>
        <w:jc w:val="both"/>
      </w:pPr>
      <w:r>
        <w:rPr>
          <w:rFonts w:ascii="Times New Roman"/>
          <w:b w:val="false"/>
          <w:i w:val="false"/>
          <w:color w:val="000000"/>
          <w:sz w:val="28"/>
        </w:rPr>
        <w:t>
      2016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жылы – 85,8 %, 2017 жылы – 90,5 %, 2018 жылы – 95,2 %).</w:t>
      </w:r>
    </w:p>
    <w:p>
      <w:pPr>
        <w:spacing w:after="0"/>
        <w:ind w:left="0"/>
        <w:jc w:val="both"/>
      </w:pPr>
      <w:r>
        <w:rPr>
          <w:rFonts w:ascii="Times New Roman"/>
          <w:b w:val="false"/>
          <w:i w:val="false"/>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Мемлекеттік тапсырысты 80 жекеменшік мектеп алды. </w:t>
      </w:r>
    </w:p>
    <w:p>
      <w:pPr>
        <w:spacing w:after="0"/>
        <w:ind w:left="0"/>
        <w:jc w:val="both"/>
      </w:pPr>
      <w:r>
        <w:rPr>
          <w:rFonts w:ascii="Times New Roman"/>
          <w:b w:val="false"/>
          <w:i w:val="false"/>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қабылданды. 3 жылдың ішінде шетелдік студенттер саны 8,9 мың адамға артты (2016 жылы – 12 837 адам, 2017 жылы – 13 898 адам, 2018 жылы – 21 727 адам).</w:t>
      </w:r>
    </w:p>
    <w:p>
      <w:pPr>
        <w:spacing w:after="0"/>
        <w:ind w:left="0"/>
        <w:jc w:val="both"/>
      </w:pPr>
      <w:r>
        <w:rPr>
          <w:rFonts w:ascii="Times New Roman"/>
          <w:b w:val="false"/>
          <w:i w:val="false"/>
          <w:color w:val="000000"/>
          <w:sz w:val="28"/>
        </w:rPr>
        <w:t xml:space="preserve">
      Әлемнің үздік университеттерінің QS халықаралық рейтингіндегі қазақстандық ЖОО саны 10-ға дейін өсті. Times Higher Education рейтингіне алғаш рет екі қазақстандық жоғары оқу орны кірді. </w:t>
      </w:r>
    </w:p>
    <w:p>
      <w:pPr>
        <w:spacing w:after="0"/>
        <w:ind w:left="0"/>
        <w:jc w:val="both"/>
      </w:pPr>
      <w:r>
        <w:rPr>
          <w:rFonts w:ascii="Times New Roman"/>
          <w:b w:val="false"/>
          <w:i w:val="false"/>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pPr>
        <w:spacing w:after="0"/>
        <w:ind w:left="0"/>
        <w:jc w:val="both"/>
      </w:pPr>
      <w:r>
        <w:rPr>
          <w:rFonts w:ascii="Times New Roman"/>
          <w:b w:val="false"/>
          <w:i w:val="false"/>
          <w:color w:val="000000"/>
          <w:sz w:val="28"/>
        </w:rPr>
        <w:t>
      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pPr>
        <w:spacing w:after="0"/>
        <w:ind w:left="0"/>
        <w:jc w:val="both"/>
      </w:pPr>
      <w:r>
        <w:rPr>
          <w:rFonts w:ascii="Times New Roman"/>
          <w:b w:val="false"/>
          <w:i w:val="false"/>
          <w:color w:val="000000"/>
          <w:sz w:val="28"/>
        </w:rPr>
        <w:t>
      Бағдарламаны талдамалық және ақпараттық-медиалық сүйемелдеу.</w:t>
      </w:r>
    </w:p>
    <w:p>
      <w:pPr>
        <w:spacing w:after="0"/>
        <w:ind w:left="0"/>
        <w:jc w:val="both"/>
      </w:pPr>
      <w:r>
        <w:rPr>
          <w:rFonts w:ascii="Times New Roman"/>
          <w:b w:val="false"/>
          <w:i w:val="false"/>
          <w:color w:val="000000"/>
          <w:sz w:val="28"/>
        </w:rPr>
        <w:t>
      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pPr>
        <w:spacing w:after="0"/>
        <w:ind w:left="0"/>
        <w:jc w:val="both"/>
      </w:pPr>
      <w:r>
        <w:rPr>
          <w:rFonts w:ascii="Times New Roman"/>
          <w:b w:val="false"/>
          <w:i w:val="false"/>
          <w:color w:val="000000"/>
          <w:sz w:val="28"/>
        </w:rPr>
        <w:t>
      PR-жобаның алдыңғы жылдары іске асырылуын 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тиімділігін көрсетті.</w:t>
      </w:r>
    </w:p>
    <w:p>
      <w:pPr>
        <w:spacing w:after="0"/>
        <w:ind w:left="0"/>
        <w:jc w:val="both"/>
      </w:pPr>
      <w:r>
        <w:rPr>
          <w:rFonts w:ascii="Times New Roman"/>
          <w:b w:val="false"/>
          <w:i w:val="false"/>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pPr>
        <w:spacing w:after="0"/>
        <w:ind w:left="0"/>
        <w:jc w:val="both"/>
      </w:pPr>
      <w:r>
        <w:rPr>
          <w:rFonts w:ascii="Times New Roman"/>
          <w:b w:val="false"/>
          <w:i w:val="false"/>
          <w:color w:val="000000"/>
          <w:sz w:val="28"/>
        </w:rPr>
        <w:t>
      Мына мәселелер өзекті болып қалуда.</w:t>
      </w:r>
    </w:p>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Педагог кәсібінің мәртебесін көтеру және педагогикалық білім беруді жаңғырту</w:t>
      </w:r>
    </w:p>
    <w:bookmarkEnd w:id="12"/>
    <w:p>
      <w:pPr>
        <w:spacing w:after="0"/>
        <w:ind w:left="0"/>
        <w:jc w:val="both"/>
      </w:pPr>
      <w:r>
        <w:rPr>
          <w:rFonts w:ascii="Times New Roman"/>
          <w:b w:val="false"/>
          <w:i w:val="false"/>
          <w:color w:val="000000"/>
          <w:sz w:val="28"/>
        </w:rPr>
        <w:t>
      2016 – 2019 жылдарға арналған бағдарламаны іске асыру кезеңінде педагог кадрлардың саны жарты миллион адамнан асты. Бұл 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Педагогтердің 35 %-ы басқа салаларға кетеді. Ынталы үміткерлер үшін педагогикалық кәсіппен айналысудың балама тетіктері жоқ.</w:t>
      </w:r>
    </w:p>
    <w:p>
      <w:pPr>
        <w:spacing w:after="0"/>
        <w:ind w:left="0"/>
        <w:jc w:val="both"/>
      </w:pPr>
      <w:r>
        <w:rPr>
          <w:rFonts w:ascii="Times New Roman"/>
          <w:b w:val="false"/>
          <w:i w:val="false"/>
          <w:color w:val="000000"/>
          <w:sz w:val="28"/>
        </w:rPr>
        <w:t>
      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pPr>
        <w:spacing w:after="0"/>
        <w:ind w:left="0"/>
        <w:jc w:val="both"/>
      </w:pPr>
      <w:r>
        <w:rPr>
          <w:rFonts w:ascii="Times New Roman"/>
          <w:b w:val="false"/>
          <w:i w:val="false"/>
          <w:color w:val="000000"/>
          <w:sz w:val="28"/>
        </w:rPr>
        <w:t>
      Алайда білім беру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мұғалімдердің 96 %-ы өздерінің жалақысын арттыру білім беру бюджетін ұлғайту кезінде ең басым міндет болуы тиіс деп есептейді.</w:t>
      </w:r>
    </w:p>
    <w:p>
      <w:pPr>
        <w:spacing w:after="0"/>
        <w:ind w:left="0"/>
        <w:jc w:val="both"/>
      </w:pPr>
      <w:r>
        <w:rPr>
          <w:rFonts w:ascii="Times New Roman"/>
          <w:b w:val="false"/>
          <w:i w:val="false"/>
          <w:color w:val="000000"/>
          <w:sz w:val="28"/>
        </w:rPr>
        <w:t>
      Мұғалімдерді оларға тән емес функциялардан босату бойынша шаралар қабылданды. 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байланысты.</w:t>
      </w:r>
    </w:p>
    <w:p>
      <w:pPr>
        <w:spacing w:after="0"/>
        <w:ind w:left="0"/>
        <w:jc w:val="both"/>
      </w:pPr>
      <w:r>
        <w:rPr>
          <w:rFonts w:ascii="Times New Roman"/>
          <w:b w:val="false"/>
          <w:i w:val="false"/>
          <w:color w:val="000000"/>
          <w:sz w:val="28"/>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қарастырылмаған.</w:t>
      </w:r>
    </w:p>
    <w:p>
      <w:pPr>
        <w:spacing w:after="0"/>
        <w:ind w:left="0"/>
        <w:jc w:val="both"/>
      </w:pPr>
      <w:r>
        <w:rPr>
          <w:rFonts w:ascii="Times New Roman"/>
          <w:b w:val="false"/>
          <w:i w:val="false"/>
          <w:color w:val="000000"/>
          <w:sz w:val="28"/>
        </w:rPr>
        <w:t>
      4 жыл ішінде ТжКБ жүйесіндегі арнайы пәндер оқытушылары мен шеберлеріне деген қажеттілік 2,5 есеге өсті.</w:t>
      </w:r>
    </w:p>
    <w:p>
      <w:pPr>
        <w:spacing w:after="0"/>
        <w:ind w:left="0"/>
        <w:jc w:val="both"/>
      </w:pPr>
      <w:r>
        <w:rPr>
          <w:rFonts w:ascii="Times New Roman"/>
          <w:b w:val="false"/>
          <w:i w:val="false"/>
          <w:color w:val="000000"/>
          <w:sz w:val="28"/>
        </w:rPr>
        <w:t>
      Осылайша, педагог кадрларды даярлау және біліктілігін арттыру жүйесіндегі оң өзгерістерге қарамастан, білікті педагог кадрларды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Қалалық және ауылдық мектептердің, өңірлердің, оқу орындарының, білім алушылардың арасындағы білім сапасындағы алшақтықты қысқарту</w:t>
      </w:r>
    </w:p>
    <w:bookmarkEnd w:id="13"/>
    <w:p>
      <w:pPr>
        <w:spacing w:after="0"/>
        <w:ind w:left="0"/>
        <w:jc w:val="both"/>
      </w:pPr>
      <w:r>
        <w:rPr>
          <w:rFonts w:ascii="Times New Roman"/>
          <w:b w:val="false"/>
          <w:i w:val="false"/>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pPr>
        <w:spacing w:after="0"/>
        <w:ind w:left="0"/>
        <w:jc w:val="both"/>
      </w:pPr>
      <w:r>
        <w:rPr>
          <w:rFonts w:ascii="Times New Roman"/>
          <w:b w:val="false"/>
          <w:i w:val="false"/>
          <w:color w:val="000000"/>
          <w:sz w:val="28"/>
        </w:rPr>
        <w:t>
      Халықаралық салыстырмалы зерттеулердің нәтижелері мектепте білім беру сапасында үлкен алшақтық сақталып отырғанын куәландырады. Мысалы, Қазақстан ЭЫДҰ-ның 15 жастағы білім алушыларды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жол берілмейді.</w:t>
      </w:r>
    </w:p>
    <w:p>
      <w:pPr>
        <w:spacing w:after="0"/>
        <w:ind w:left="0"/>
        <w:jc w:val="both"/>
      </w:pPr>
      <w:r>
        <w:rPr>
          <w:rFonts w:ascii="Times New Roman"/>
          <w:b w:val="false"/>
          <w:i w:val="false"/>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pPr>
        <w:spacing w:after="0"/>
        <w:ind w:left="0"/>
        <w:jc w:val="both"/>
      </w:pPr>
      <w:r>
        <w:rPr>
          <w:rFonts w:ascii="Times New Roman"/>
          <w:b w:val="false"/>
          <w:i w:val="false"/>
          <w:color w:val="000000"/>
          <w:sz w:val="28"/>
        </w:rPr>
        <w:t>
      Қазақстанда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pPr>
        <w:spacing w:after="0"/>
        <w:ind w:left="0"/>
        <w:jc w:val="both"/>
      </w:pPr>
      <w:r>
        <w:rPr>
          <w:rFonts w:ascii="Times New Roman"/>
          <w:b w:val="false"/>
          <w:i w:val="false"/>
          <w:color w:val="000000"/>
          <w:sz w:val="28"/>
        </w:rPr>
        <w:t xml:space="preserve">
      ТжКБ бағдарламаларына барынша кең қол жеткізуді қамтамасыз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мұқтаждығы сақталуда. 2018 жылы жатақхананы қажет ететін студенттердің 26 %-ы қамтамасыз етілмеген. </w:t>
      </w:r>
    </w:p>
    <w:p>
      <w:pPr>
        <w:spacing w:after="0"/>
        <w:ind w:left="0"/>
        <w:jc w:val="both"/>
      </w:pPr>
      <w:r>
        <w:rPr>
          <w:rFonts w:ascii="Times New Roman"/>
          <w:b w:val="false"/>
          <w:i w:val="false"/>
          <w:color w:val="000000"/>
          <w:sz w:val="28"/>
        </w:rPr>
        <w:t>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pPr>
        <w:spacing w:after="0"/>
        <w:ind w:left="0"/>
        <w:jc w:val="both"/>
      </w:pPr>
      <w:r>
        <w:rPr>
          <w:rFonts w:ascii="Times New Roman"/>
          <w:b w:val="false"/>
          <w:i w:val="false"/>
          <w:color w:val="000000"/>
          <w:sz w:val="28"/>
        </w:rPr>
        <w:t>
      Осыған байланысты барлық деңгейлерде білім беру сапасындағы алшақтықты қысқарту және оған қол жеткізу бойынша кешенді шаралар қабылдау қажет.</w:t>
      </w:r>
    </w:p>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Балалардың</w:t>
      </w:r>
      <w:r>
        <w:rPr>
          <w:rFonts w:ascii="Times New Roman"/>
          <w:b w:val="false"/>
          <w:i w:val="false"/>
          <w:color w:val="000000"/>
          <w:sz w:val="28"/>
        </w:rPr>
        <w:t xml:space="preserve"> </w:t>
      </w:r>
      <w:r>
        <w:rPr>
          <w:rFonts w:ascii="Times New Roman"/>
          <w:b/>
          <w:i w:val="false"/>
          <w:color w:val="000000"/>
          <w:sz w:val="28"/>
        </w:rPr>
        <w:t xml:space="preserve">қауіпсіз және жайлы өмір сүру жағдайларын жақсарту </w:t>
      </w:r>
    </w:p>
    <w:bookmarkEnd w:id="14"/>
    <w:p>
      <w:pPr>
        <w:spacing w:after="0"/>
        <w:ind w:left="0"/>
        <w:jc w:val="both"/>
      </w:pPr>
      <w:r>
        <w:rPr>
          <w:rFonts w:ascii="Times New Roman"/>
          <w:b w:val="false"/>
          <w:i w:val="false"/>
          <w:color w:val="000000"/>
          <w:sz w:val="28"/>
        </w:rPr>
        <w:t>
      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pPr>
        <w:spacing w:after="0"/>
        <w:ind w:left="0"/>
        <w:jc w:val="both"/>
      </w:pPr>
      <w:r>
        <w:rPr>
          <w:rFonts w:ascii="Times New Roman"/>
          <w:b w:val="false"/>
          <w:i w:val="false"/>
          <w:color w:val="000000"/>
          <w:sz w:val="28"/>
        </w:rPr>
        <w:t>
      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pPr>
        <w:spacing w:after="0"/>
        <w:ind w:left="0"/>
        <w:jc w:val="both"/>
      </w:pPr>
      <w:r>
        <w:rPr>
          <w:rFonts w:ascii="Times New Roman"/>
          <w:b w:val="false"/>
          <w:i w:val="false"/>
          <w:color w:val="000000"/>
          <w:sz w:val="28"/>
        </w:rPr>
        <w:t xml:space="preserve">
      Балалар суицидінің өсуі сақталуда (2018 жылы балалар арасында жасалған өз-өзіне қол жұмсау саны 178 жағдайды құрады, бұл 2017 жылмен салыстырғанда 6,6 %-ға көп). </w:t>
      </w:r>
    </w:p>
    <w:p>
      <w:pPr>
        <w:spacing w:after="0"/>
        <w:ind w:left="0"/>
        <w:jc w:val="both"/>
      </w:pPr>
      <w:r>
        <w:rPr>
          <w:rFonts w:ascii="Times New Roman"/>
          <w:b w:val="false"/>
          <w:i w:val="false"/>
          <w:color w:val="000000"/>
          <w:sz w:val="28"/>
        </w:rPr>
        <w:t>
      Балабақшалардың тек 20 %-ы, мектептердің 60 %-ы, колледждердің 30 %-ы ғана инклюзивті білім беруге жағдай жасаған. Сапалы инклюзивті білім берумен мектепке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pPr>
        <w:spacing w:after="0"/>
        <w:ind w:left="0"/>
        <w:jc w:val="both"/>
      </w:pPr>
      <w:r>
        <w:rPr>
          <w:rFonts w:ascii="Times New Roman"/>
          <w:b w:val="false"/>
          <w:i w:val="false"/>
          <w:color w:val="000000"/>
          <w:sz w:val="28"/>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pPr>
        <w:spacing w:after="0"/>
        <w:ind w:left="0"/>
        <w:jc w:val="both"/>
      </w:pPr>
      <w:r>
        <w:rPr>
          <w:rFonts w:ascii="Times New Roman"/>
          <w:b w:val="false"/>
          <w:i w:val="false"/>
          <w:color w:val="000000"/>
          <w:sz w:val="28"/>
        </w:rPr>
        <w:t>
      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материалдық әл-ауқат, денсаулық, білім беру, қауіпсіздік және тәуекелдер, әлеуметтендіру.</w:t>
      </w:r>
    </w:p>
    <w:p>
      <w:pPr>
        <w:spacing w:after="0"/>
        <w:ind w:left="0"/>
        <w:jc w:val="both"/>
      </w:pPr>
      <w:r>
        <w:rPr>
          <w:rFonts w:ascii="Times New Roman"/>
          <w:b w:val="false"/>
          <w:i w:val="false"/>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pPr>
        <w:spacing w:after="0"/>
        <w:ind w:left="0"/>
        <w:jc w:val="both"/>
      </w:pPr>
      <w:r>
        <w:rPr>
          <w:rFonts w:ascii="Times New Roman"/>
          <w:b w:val="false"/>
          <w:i w:val="false"/>
          <w:color w:val="000000"/>
          <w:sz w:val="28"/>
        </w:rPr>
        <w:t>
      2017 жылдың нәтижелері бойынша елдердің рейтингінде Швейцария бірінші орынды иеленді, оның индексі 0,83 балды құрады. Соңғы орын 0,38 балмен Нигерияға тиесілі.</w:t>
      </w:r>
    </w:p>
    <w:p>
      <w:pPr>
        <w:spacing w:after="0"/>
        <w:ind w:left="0"/>
        <w:jc w:val="both"/>
      </w:pPr>
      <w:r>
        <w:rPr>
          <w:rFonts w:ascii="Times New Roman"/>
          <w:b w:val="false"/>
          <w:i w:val="false"/>
          <w:color w:val="000000"/>
          <w:sz w:val="28"/>
        </w:rPr>
        <w:t>
      Қазақстанда 2018 жылдың пилоттық жобасының қорытындысы бойынша Балалардың әл-ауқатының индексі 0,68 балды құрады.</w:t>
      </w:r>
    </w:p>
    <w:p>
      <w:pPr>
        <w:spacing w:after="0"/>
        <w:ind w:left="0"/>
        <w:jc w:val="both"/>
      </w:pPr>
      <w:r>
        <w:rPr>
          <w:rFonts w:ascii="Times New Roman"/>
          <w:b w:val="false"/>
          <w:i w:val="false"/>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pPr>
        <w:spacing w:after="0"/>
        <w:ind w:left="0"/>
        <w:jc w:val="both"/>
      </w:pPr>
      <w:r>
        <w:rPr>
          <w:rFonts w:ascii="Times New Roman"/>
          <w:b w:val="false"/>
          <w:i w:val="false"/>
          <w:color w:val="000000"/>
          <w:sz w:val="28"/>
        </w:rPr>
        <w:t>
      Осыған байланысты 2022 жылы индекстің бастапқы есебі 0,70 балл, 2025 жылға қарай 0,73 балл болады деп болжануда.</w:t>
      </w:r>
    </w:p>
    <w:p>
      <w:pPr>
        <w:spacing w:after="0"/>
        <w:ind w:left="0"/>
        <w:jc w:val="both"/>
      </w:pPr>
      <w:r>
        <w:rPr>
          <w:rFonts w:ascii="Times New Roman"/>
          <w:b w:val="false"/>
          <w:i w:val="false"/>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pPr>
        <w:spacing w:after="0"/>
        <w:ind w:left="0"/>
        <w:jc w:val="both"/>
      </w:pPr>
      <w:r>
        <w:rPr>
          <w:rFonts w:ascii="Times New Roman"/>
          <w:b w:val="false"/>
          <w:i w:val="false"/>
          <w:color w:val="000000"/>
          <w:sz w:val="28"/>
        </w:rPr>
        <w:t>
      Индексті кейіннен сынақтан өткізу және толық ауқымды енгізу қажет.</w:t>
      </w:r>
    </w:p>
    <w:p>
      <w:pPr>
        <w:spacing w:after="0"/>
        <w:ind w:left="0"/>
        <w:jc w:val="both"/>
      </w:pPr>
      <w:r>
        <w:rPr>
          <w:rFonts w:ascii="Times New Roman"/>
          <w:b w:val="false"/>
          <w:i w:val="false"/>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сайынғы өсуін қарастыру қажет.</w:t>
      </w:r>
    </w:p>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алушылардың, педагогтердің және білім беру ұйымдарының сапасын бағалау жүйесін жетілдіру</w:t>
      </w:r>
    </w:p>
    <w:bookmarkEnd w:id="15"/>
    <w:p>
      <w:pPr>
        <w:spacing w:after="0"/>
        <w:ind w:left="0"/>
        <w:jc w:val="both"/>
      </w:pPr>
      <w:r>
        <w:rPr>
          <w:rFonts w:ascii="Times New Roman"/>
          <w:b w:val="false"/>
          <w:i w:val="false"/>
          <w:color w:val="000000"/>
          <w:sz w:val="28"/>
        </w:rPr>
        <w:t>
      Жаңартылған мазмұн шеңберінде білім алушылардың оқу жетістіктерін бағалаудың өлшемшарттық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
    <w:p>
      <w:pPr>
        <w:spacing w:after="0"/>
        <w:ind w:left="0"/>
        <w:jc w:val="both"/>
      </w:pPr>
      <w:r>
        <w:rPr>
          <w:rFonts w:ascii="Times New Roman"/>
          <w:b w:val="false"/>
          <w:i w:val="false"/>
          <w:color w:val="000000"/>
          <w:sz w:val="28"/>
        </w:rPr>
        <w:t>
      Орта білім беру сапасын бағалаудың тиімділігін арттыру үшін ҰБТ екі кезеңге бөлінді: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өтпеген талапкерлер үшін ЖОО-ға "шартты түрде қабылдау" жүйесі енгізілді.</w:t>
      </w:r>
    </w:p>
    <w:p>
      <w:pPr>
        <w:spacing w:after="0"/>
        <w:ind w:left="0"/>
        <w:jc w:val="both"/>
      </w:pPr>
      <w:r>
        <w:rPr>
          <w:rFonts w:ascii="Times New Roman"/>
          <w:b w:val="false"/>
          <w:i w:val="false"/>
          <w:color w:val="000000"/>
          <w:sz w:val="28"/>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pPr>
        <w:spacing w:after="0"/>
        <w:ind w:left="0"/>
        <w:jc w:val="both"/>
      </w:pPr>
      <w:r>
        <w:rPr>
          <w:rFonts w:ascii="Times New Roman"/>
          <w:b w:val="false"/>
          <w:i w:val="false"/>
          <w:color w:val="000000"/>
          <w:sz w:val="28"/>
        </w:rPr>
        <w:t>
      2018 жылдың мамыр айынан бастап қазақстандық педагогтер аттестаттаудың 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практиканы ескере отырып, педагог кадрларды аттестаттау жүйесін одан әрі жетілдіру талап етіледі.</w:t>
      </w:r>
    </w:p>
    <w:p>
      <w:pPr>
        <w:spacing w:after="0"/>
        <w:ind w:left="0"/>
        <w:jc w:val="both"/>
      </w:pPr>
      <w:r>
        <w:rPr>
          <w:rFonts w:ascii="Times New Roman"/>
          <w:b w:val="false"/>
          <w:i w:val="false"/>
          <w:color w:val="000000"/>
          <w:sz w:val="28"/>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сапасына қатысты  сын айту жағдайлары жиілеп кетті.</w:t>
      </w:r>
    </w:p>
    <w:p>
      <w:pPr>
        <w:spacing w:after="0"/>
        <w:ind w:left="0"/>
        <w:jc w:val="both"/>
      </w:pPr>
      <w:r>
        <w:rPr>
          <w:rFonts w:ascii="Times New Roman"/>
          <w:b w:val="false"/>
          <w:i w:val="false"/>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pPr>
        <w:spacing w:after="0"/>
        <w:ind w:left="0"/>
        <w:jc w:val="both"/>
      </w:pPr>
      <w:r>
        <w:rPr>
          <w:rFonts w:ascii="Times New Roman"/>
          <w:b w:val="false"/>
          <w:i w:val="false"/>
          <w:color w:val="000000"/>
          <w:sz w:val="28"/>
        </w:rPr>
        <w:t>
      Қосымша білім беру ұйымдарын бағалау жүйесі және оның оқушылардың жетістіктеріне әсері жоқ. Осыған байланысты қосымша білім беру сапасына қол жеткізу факторлары мен шарттарын айқындау бойынша зерттеулер жүргізу қажет.</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6"/>
    <w:p>
      <w:pPr>
        <w:spacing w:after="0"/>
        <w:ind w:left="0"/>
        <w:jc w:val="both"/>
      </w:pPr>
      <w:r>
        <w:rPr>
          <w:rFonts w:ascii="Times New Roman"/>
          <w:b w:val="false"/>
          <w:i w:val="false"/>
          <w:color w:val="000000"/>
          <w:sz w:val="28"/>
        </w:rPr>
        <w:t xml:space="preserve">
      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жоқ. </w:t>
      </w:r>
    </w:p>
    <w:p>
      <w:pPr>
        <w:spacing w:after="0"/>
        <w:ind w:left="0"/>
        <w:jc w:val="both"/>
      </w:pPr>
      <w:r>
        <w:rPr>
          <w:rFonts w:ascii="Times New Roman"/>
          <w:b w:val="false"/>
          <w:i w:val="false"/>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pPr>
        <w:spacing w:after="0"/>
        <w:ind w:left="0"/>
        <w:jc w:val="both"/>
      </w:pPr>
      <w:r>
        <w:rPr>
          <w:rFonts w:ascii="Times New Roman"/>
          <w:b w:val="false"/>
          <w:i w:val="false"/>
          <w:color w:val="000000"/>
          <w:sz w:val="28"/>
        </w:rPr>
        <w:t>
      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
    <w:p>
      <w:pPr>
        <w:spacing w:after="0"/>
        <w:ind w:left="0"/>
        <w:jc w:val="both"/>
      </w:pPr>
      <w:r>
        <w:rPr>
          <w:rFonts w:ascii="Times New Roman"/>
          <w:b w:val="false"/>
          <w:i w:val="false"/>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зерттеу нәтижелері бойынша жоғары сынып оқушыларының 15 %-ы болашақ кәсіби қызметін анықтай алды. KASIPTEST кәсіптік диагностикасы 11-сынып оқушыларының 75 %-ы оқытудың бейіндік бағытын дұрыс таңдамағанын көрсетті. </w:t>
      </w:r>
    </w:p>
    <w:bookmarkStart w:name="z19" w:id="17"/>
    <w:p>
      <w:pPr>
        <w:spacing w:after="0"/>
        <w:ind w:left="0"/>
        <w:jc w:val="both"/>
      </w:pPr>
      <w:r>
        <w:rPr>
          <w:rFonts w:ascii="Times New Roman"/>
          <w:b w:val="false"/>
          <w:i w:val="false"/>
          <w:color w:val="000000"/>
          <w:sz w:val="28"/>
        </w:rPr>
        <w:t xml:space="preserve">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0,2 %-ын құрады. Колледж студенттерін дуальды оқытумен қамту да жоғары емес – 8 %. </w:t>
      </w:r>
    </w:p>
    <w:bookmarkEnd w:id="17"/>
    <w:p>
      <w:pPr>
        <w:spacing w:after="0"/>
        <w:ind w:left="0"/>
        <w:jc w:val="both"/>
      </w:pPr>
      <w:r>
        <w:rPr>
          <w:rFonts w:ascii="Times New Roman"/>
          <w:b w:val="false"/>
          <w:i w:val="false"/>
          <w:color w:val="000000"/>
          <w:sz w:val="28"/>
        </w:rPr>
        <w:t>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ЖОО-лар саны 10-ға жетті.</w:t>
      </w:r>
    </w:p>
    <w:p>
      <w:pPr>
        <w:spacing w:after="0"/>
        <w:ind w:left="0"/>
        <w:jc w:val="both"/>
      </w:pPr>
      <w:r>
        <w:rPr>
          <w:rFonts w:ascii="Times New Roman"/>
          <w:b w:val="false"/>
          <w:i w:val="false"/>
          <w:color w:val="000000"/>
          <w:sz w:val="28"/>
        </w:rPr>
        <w:t>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pPr>
        <w:spacing w:after="0"/>
        <w:ind w:left="0"/>
        <w:jc w:val="both"/>
      </w:pPr>
      <w:r>
        <w:rPr>
          <w:rFonts w:ascii="Times New Roman"/>
          <w:b w:val="false"/>
          <w:i w:val="false"/>
          <w:color w:val="000000"/>
          <w:sz w:val="28"/>
        </w:rPr>
        <w:t xml:space="preserve">
      Жоғары білім сапасы студент жастардың шетелдік жоғары оқу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 </w:t>
      </w:r>
    </w:p>
    <w:p>
      <w:pPr>
        <w:spacing w:after="0"/>
        <w:ind w:left="0"/>
        <w:jc w:val="both"/>
      </w:pPr>
      <w:r>
        <w:rPr>
          <w:rFonts w:ascii="Times New Roman"/>
          <w:b w:val="false"/>
          <w:i w:val="false"/>
          <w:color w:val="000000"/>
          <w:sz w:val="28"/>
        </w:rPr>
        <w:t>
      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алушының зияткерлік, рухани-адамгершілік және физикалық дамуын қамтамасыз ету</w:t>
      </w:r>
    </w:p>
    <w:bookmarkEnd w:id="18"/>
    <w:p>
      <w:pPr>
        <w:spacing w:after="0"/>
        <w:ind w:left="0"/>
        <w:jc w:val="both"/>
      </w:pPr>
      <w:r>
        <w:rPr>
          <w:rFonts w:ascii="Times New Roman"/>
          <w:b w:val="false"/>
          <w:i w:val="false"/>
          <w:color w:val="000000"/>
          <w:sz w:val="28"/>
        </w:rPr>
        <w:t>
      Бәсекеге қабілетті тұлға мен 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жағдайындағы тәрбиенің тұжырымдамалық негіздері бекітілді. "Туған жер", "Қазақстанның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қыран" (1-4-сыныптар), "Жас Ұлан" (5-10-сыныптар) балалар мен жасөспірімдер қозғалысы, "Жас Сарбаз" әскери-патриоттық клубы (колледж, ЖОО) жұмыс істейді.</w:t>
      </w:r>
    </w:p>
    <w:p>
      <w:pPr>
        <w:spacing w:after="0"/>
        <w:ind w:left="0"/>
        <w:jc w:val="both"/>
      </w:pPr>
      <w:r>
        <w:rPr>
          <w:rFonts w:ascii="Times New Roman"/>
          <w:b w:val="false"/>
          <w:i w:val="false"/>
          <w:color w:val="000000"/>
          <w:sz w:val="28"/>
        </w:rPr>
        <w:t>
      Сонымен қатар, "Nur Otan" партиясының Қоғамдық саясат институтының зерттеу деректері бойынша патриотизм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құндылықтың ішінде Қазақстанда тек алтауы ғана енгізілген.</w:t>
      </w:r>
    </w:p>
    <w:p>
      <w:pPr>
        <w:spacing w:after="0"/>
        <w:ind w:left="0"/>
        <w:jc w:val="both"/>
      </w:pPr>
      <w:r>
        <w:rPr>
          <w:rFonts w:ascii="Times New Roman"/>
          <w:b w:val="false"/>
          <w:i w:val="false"/>
          <w:color w:val="000000"/>
          <w:sz w:val="28"/>
        </w:rPr>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pPr>
        <w:spacing w:after="0"/>
        <w:ind w:left="0"/>
        <w:jc w:val="both"/>
      </w:pPr>
      <w:r>
        <w:rPr>
          <w:rFonts w:ascii="Times New Roman"/>
          <w:b w:val="false"/>
          <w:i w:val="false"/>
          <w:color w:val="000000"/>
          <w:sz w:val="28"/>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pPr>
        <w:spacing w:after="0"/>
        <w:ind w:left="0"/>
        <w:jc w:val="both"/>
      </w:pPr>
      <w:r>
        <w:rPr>
          <w:rFonts w:ascii="Times New Roman"/>
          <w:b w:val="false"/>
          <w:i w:val="false"/>
          <w:color w:val="000000"/>
          <w:sz w:val="28"/>
        </w:rPr>
        <w:t>
      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ұйымдарының материалдық-техникалық базасы мен  цифрлық инфрақұрылымын дамыту</w:t>
      </w:r>
    </w:p>
    <w:bookmarkEnd w:id="19"/>
    <w:p>
      <w:pPr>
        <w:spacing w:after="0"/>
        <w:ind w:left="0"/>
        <w:jc w:val="both"/>
      </w:pPr>
      <w:r>
        <w:rPr>
          <w:rFonts w:ascii="Times New Roman"/>
          <w:b w:val="false"/>
          <w:i w:val="false"/>
          <w:color w:val="000000"/>
          <w:sz w:val="28"/>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pPr>
        <w:spacing w:after="0"/>
        <w:ind w:left="0"/>
        <w:jc w:val="both"/>
      </w:pPr>
      <w:r>
        <w:rPr>
          <w:rFonts w:ascii="Times New Roman"/>
          <w:b w:val="false"/>
          <w:i w:val="false"/>
          <w:color w:val="000000"/>
          <w:sz w:val="28"/>
        </w:rPr>
        <w:t>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жөндеуге жататын мектептер саны 2016 жылы 793-тен 2018 жылы 842-ге дейін көбейді. Оның ішінде мектептердің 8 %-ы (71 бірлік) ғана жөндеуден өткізілді. Мектеп ғимараттары мен құрылыстарына қызмет көрсетудің техникалық регламенттерін бұзу оларды авариялық жағдайға әкелуі мүмкін. Сонымен қатар 13 қосымша білім беру ұйымы авариялық жағдайда, ал 198 ұйым күрделі жөндеуді талап етеді.</w:t>
      </w:r>
    </w:p>
    <w:p>
      <w:pPr>
        <w:spacing w:after="0"/>
        <w:ind w:left="0"/>
        <w:jc w:val="both"/>
      </w:pPr>
      <w:r>
        <w:rPr>
          <w:rFonts w:ascii="Times New Roman"/>
          <w:b w:val="false"/>
          <w:i w:val="false"/>
          <w:color w:val="000000"/>
          <w:sz w:val="28"/>
        </w:rPr>
        <w:t>
      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қажетті алдын алу жұмыстарын жүргізу болып табылады.</w:t>
      </w:r>
    </w:p>
    <w:p>
      <w:pPr>
        <w:spacing w:after="0"/>
        <w:ind w:left="0"/>
        <w:jc w:val="both"/>
      </w:pPr>
      <w:r>
        <w:rPr>
          <w:rFonts w:ascii="Times New Roman"/>
          <w:b w:val="false"/>
          <w:i w:val="false"/>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сақталуда.</w:t>
      </w:r>
    </w:p>
    <w:p>
      <w:pPr>
        <w:spacing w:after="0"/>
        <w:ind w:left="0"/>
        <w:jc w:val="both"/>
      </w:pPr>
      <w:r>
        <w:rPr>
          <w:rFonts w:ascii="Times New Roman"/>
          <w:b w:val="false"/>
          <w:i w:val="false"/>
          <w:color w:val="000000"/>
          <w:sz w:val="28"/>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бойынша шаралар кешенін қабылдау қажет.</w:t>
      </w:r>
    </w:p>
    <w:p>
      <w:pPr>
        <w:spacing w:after="0"/>
        <w:ind w:left="0"/>
        <w:jc w:val="both"/>
      </w:pPr>
      <w:r>
        <w:rPr>
          <w:rFonts w:ascii="Times New Roman"/>
          <w:b w:val="false"/>
          <w:i w:val="false"/>
          <w:color w:val="000000"/>
          <w:sz w:val="28"/>
        </w:rPr>
        <w:t>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pPr>
        <w:spacing w:after="0"/>
        <w:ind w:left="0"/>
        <w:jc w:val="both"/>
      </w:pPr>
      <w:r>
        <w:rPr>
          <w:rFonts w:ascii="Times New Roman"/>
          <w:b w:val="false"/>
          <w:i w:val="false"/>
          <w:color w:val="000000"/>
          <w:sz w:val="28"/>
        </w:rPr>
        <w:t>
      Елбасы Н.Ә. Назарбаевтың тапсырмасы бойынша студенттерге 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pPr>
        <w:spacing w:after="0"/>
        <w:ind w:left="0"/>
        <w:jc w:val="both"/>
      </w:pPr>
      <w:r>
        <w:rPr>
          <w:rFonts w:ascii="Times New Roman"/>
          <w:b w:val="false"/>
          <w:i w:val="false"/>
          <w:color w:val="000000"/>
          <w:sz w:val="28"/>
        </w:rPr>
        <w:t>
      Қазіргі білім беру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жатады. Сондықтан білім беру ұйымдарында ІТ-инфрақұрылымды, цифрлық білім беру ресурстарын, ашық онлайн-курстардың желілері мен платформаларын дамыту, мемлекеттік көрсетілетін қызметтерді автоматтандыру қажет.</w:t>
      </w:r>
    </w:p>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беруді басқару және қаржыландыру жүйесінің транспаренттілігін және тиімділігін арттыру  </w:t>
      </w:r>
    </w:p>
    <w:bookmarkEnd w:id="20"/>
    <w:p>
      <w:pPr>
        <w:spacing w:after="0"/>
        <w:ind w:left="0"/>
        <w:jc w:val="both"/>
      </w:pPr>
      <w:r>
        <w:rPr>
          <w:rFonts w:ascii="Times New Roman"/>
          <w:b w:val="false"/>
          <w:i w:val="false"/>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қамқоршылық кеңестер құрылды.</w:t>
      </w:r>
    </w:p>
    <w:p>
      <w:pPr>
        <w:spacing w:after="0"/>
        <w:ind w:left="0"/>
        <w:jc w:val="both"/>
      </w:pPr>
      <w:r>
        <w:rPr>
          <w:rFonts w:ascii="Times New Roman"/>
          <w:b w:val="false"/>
          <w:i w:val="false"/>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көшті.</w:t>
      </w:r>
    </w:p>
    <w:p>
      <w:pPr>
        <w:spacing w:after="0"/>
        <w:ind w:left="0"/>
        <w:jc w:val="both"/>
      </w:pPr>
      <w:r>
        <w:rPr>
          <w:rFonts w:ascii="Times New Roman"/>
          <w:b w:val="false"/>
          <w:i w:val="false"/>
          <w:color w:val="000000"/>
          <w:sz w:val="28"/>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rFonts w:ascii="Times New Roman"/>
          <w:b w:val="false"/>
          <w:i w:val="false"/>
          <w:color w:val="000000"/>
          <w:sz w:val="28"/>
        </w:rPr>
        <w:t>1-3 жас аралығындағы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pPr>
        <w:spacing w:after="0"/>
        <w:ind w:left="0"/>
        <w:jc w:val="both"/>
      </w:pPr>
      <w:r>
        <w:rPr>
          <w:rFonts w:ascii="Times New Roman"/>
          <w:b w:val="false"/>
          <w:i w:val="false"/>
          <w:color w:val="000000"/>
          <w:sz w:val="28"/>
        </w:rPr>
        <w:t xml:space="preserve">
      Жан басына шаққандағы нормативке өзгерістер мен толықтырулар енгізілді.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колледждер де жан басына шаққандағы қаржыландыруға көшуде. ЖОО-лар қаржылық мәселелерде дербестік алды. </w:t>
      </w:r>
    </w:p>
    <w:p>
      <w:pPr>
        <w:spacing w:after="0"/>
        <w:ind w:left="0"/>
        <w:jc w:val="both"/>
      </w:pPr>
      <w:r>
        <w:rPr>
          <w:rFonts w:ascii="Times New Roman"/>
          <w:b w:val="false"/>
          <w:i w:val="false"/>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
    <w:p>
      <w:pPr>
        <w:spacing w:after="0"/>
        <w:ind w:left="0"/>
        <w:jc w:val="both"/>
      </w:pPr>
      <w:r>
        <w:rPr>
          <w:rFonts w:ascii="Times New Roman"/>
          <w:b w:val="false"/>
          <w:i w:val="false"/>
          <w:color w:val="000000"/>
          <w:sz w:val="28"/>
        </w:rPr>
        <w:t>
      Алайда Қазақстанда ЖІӨ-ден білім беруге арналған шығыстардың үлесі бұрынғыдай төмен күйінде қалып отыр – 3,3 %. Көрсеткіш серпіні 2012 жылдан бастап 3,5 %-дан аспай бір деңгейде сақталуда. Бұл ЭЫДҰ-ның орташа көрсеткіш деңгейінен (5 %) және ЮНЕСКО ұсынған 4-6 % деңгейден төмен.</w:t>
      </w:r>
    </w:p>
    <w:p>
      <w:pPr>
        <w:spacing w:after="0"/>
        <w:ind w:left="0"/>
        <w:jc w:val="both"/>
      </w:pPr>
      <w:r>
        <w:rPr>
          <w:rFonts w:ascii="Times New Roman"/>
          <w:b w:val="false"/>
          <w:i w:val="false"/>
          <w:color w:val="000000"/>
          <w:sz w:val="28"/>
        </w:rPr>
        <w:t xml:space="preserve">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 </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Ғылымның зияткерлік әлеуетін нығайту</w:t>
      </w:r>
    </w:p>
    <w:bookmarkEnd w:id="21"/>
    <w:p>
      <w:pPr>
        <w:spacing w:after="0"/>
        <w:ind w:left="0"/>
        <w:jc w:val="both"/>
      </w:pPr>
      <w:r>
        <w:rPr>
          <w:rFonts w:ascii="Times New Roman"/>
          <w:b w:val="false"/>
          <w:i w:val="false"/>
          <w:color w:val="000000"/>
          <w:sz w:val="28"/>
        </w:rPr>
        <w:t>
      Жыл сайын PhD докторларын даярлауға арналған мемлекеттік білім беру тапсырысы ұлғаюда.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pPr>
        <w:spacing w:after="0"/>
        <w:ind w:left="0"/>
        <w:jc w:val="both"/>
      </w:pPr>
      <w:r>
        <w:rPr>
          <w:rFonts w:ascii="Times New Roman"/>
          <w:b w:val="false"/>
          <w:i w:val="false"/>
          <w:color w:val="000000"/>
          <w:sz w:val="28"/>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ұйымдарына, 9 %-ы ғылымның коммерциялық емес секторына тиесілі болды.</w:t>
      </w:r>
    </w:p>
    <w:p>
      <w:pPr>
        <w:spacing w:after="0"/>
        <w:ind w:left="0"/>
        <w:jc w:val="both"/>
      </w:pPr>
      <w:r>
        <w:rPr>
          <w:rFonts w:ascii="Times New Roman"/>
          <w:b w:val="false"/>
          <w:i w:val="false"/>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pPr>
        <w:spacing w:after="0"/>
        <w:ind w:left="0"/>
        <w:jc w:val="both"/>
      </w:pPr>
      <w:r>
        <w:rPr>
          <w:rFonts w:ascii="Times New Roman"/>
          <w:b w:val="false"/>
          <w:i w:val="false"/>
          <w:color w:val="000000"/>
          <w:sz w:val="28"/>
        </w:rPr>
        <w:t>
      Сонымен қатар талантты жастар мен жоғары білікті мамандарды ғылымға тарту және ұстап қалу проблемасы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pPr>
        <w:spacing w:after="0"/>
        <w:ind w:left="0"/>
        <w:jc w:val="both"/>
      </w:pPr>
      <w:r>
        <w:rPr>
          <w:rFonts w:ascii="Times New Roman"/>
          <w:b w:val="false"/>
          <w:i w:val="false"/>
          <w:color w:val="000000"/>
          <w:sz w:val="28"/>
        </w:rPr>
        <w:t xml:space="preserve">
      Елімізде 1 млн. халыққа 662 ғалымнан келеді, бұл Ресейге қарағанда (2852) 4,3 есе, Беларуське қарағанда (1805) 2,7 есе және АҚШ-қа қарағанда (4256) 6,4 есе аз. </w:t>
      </w:r>
    </w:p>
    <w:p>
      <w:pPr>
        <w:spacing w:after="0"/>
        <w:ind w:left="0"/>
        <w:jc w:val="both"/>
      </w:pPr>
      <w:r>
        <w:rPr>
          <w:rFonts w:ascii="Times New Roman"/>
          <w:b w:val="false"/>
          <w:i w:val="false"/>
          <w:color w:val="000000"/>
          <w:sz w:val="28"/>
        </w:rPr>
        <w:t>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инвестициялық тартымдылығының аздығы және ғылыми зерттеулерді қаржыландыру мен қоса қаржыландырудың төмендігі сияқты проблемалар бар.</w:t>
      </w:r>
    </w:p>
    <w:bookmarkStart w:name="z24" w:id="22"/>
    <w:p>
      <w:pPr>
        <w:spacing w:after="0"/>
        <w:ind w:left="0"/>
        <w:jc w:val="both"/>
      </w:pPr>
      <w:r>
        <w:rPr>
          <w:rFonts w:ascii="Times New Roman"/>
          <w:b w:val="false"/>
          <w:i w:val="false"/>
          <w:color w:val="000000"/>
          <w:sz w:val="28"/>
        </w:rPr>
        <w:t>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еліміз бойынша орташа көрсеткіштен (163 мың теңге) төмен.</w:t>
      </w:r>
    </w:p>
    <w:bookmarkEnd w:id="22"/>
    <w:p>
      <w:pPr>
        <w:spacing w:after="0"/>
        <w:ind w:left="0"/>
        <w:jc w:val="both"/>
      </w:pPr>
      <w:r>
        <w:rPr>
          <w:rFonts w:ascii="Times New Roman"/>
          <w:b w:val="false"/>
          <w:i w:val="false"/>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инфрақұрылымды жаңғырту және ғылымды цифрландыру</w:t>
      </w:r>
    </w:p>
    <w:bookmarkEnd w:id="23"/>
    <w:p>
      <w:pPr>
        <w:spacing w:after="0"/>
        <w:ind w:left="0"/>
        <w:jc w:val="both"/>
      </w:pPr>
      <w:r>
        <w:rPr>
          <w:rFonts w:ascii="Times New Roman"/>
          <w:b w:val="false"/>
          <w:i w:val="false"/>
          <w:color w:val="000000"/>
          <w:sz w:val="28"/>
        </w:rPr>
        <w:t xml:space="preserve">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бизнес-инкубаторлар, енгізу бөлімшелері құрылды. Алайда ғылыми инфрақұрылым ғылыми зерттеулерді іске асырудың қазіргі талаптарына сәйкес келмейді. </w:t>
      </w:r>
    </w:p>
    <w:p>
      <w:pPr>
        <w:spacing w:after="0"/>
        <w:ind w:left="0"/>
        <w:jc w:val="both"/>
      </w:pPr>
      <w:r>
        <w:rPr>
          <w:rFonts w:ascii="Times New Roman"/>
          <w:b w:val="false"/>
          <w:i w:val="false"/>
          <w:color w:val="000000"/>
          <w:sz w:val="28"/>
        </w:rPr>
        <w:t>
      Ғылыми ұйымдардың бірыңғай деректер базасы жоқ. Ғылыми бағыттар мен ғылыми мектептер Қазақстан дамуының басым бағыттарына жеткіліксіз шоғырланған, сондай-ақ ғылымның зияткерлік әлеуеті мемлекеттің стратегиялық міндеттеріне сәйкес келмейді.</w:t>
      </w:r>
    </w:p>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әзірлемелердің қажеттілігін арттыру және әлемдік ғылыми кеңістікке интеграциялау</w:t>
      </w:r>
    </w:p>
    <w:bookmarkEnd w:id="24"/>
    <w:p>
      <w:pPr>
        <w:spacing w:after="0"/>
        <w:ind w:left="0"/>
        <w:jc w:val="both"/>
      </w:pPr>
      <w:r>
        <w:rPr>
          <w:rFonts w:ascii="Times New Roman"/>
          <w:b w:val="false"/>
          <w:i w:val="false"/>
          <w:color w:val="000000"/>
          <w:sz w:val="28"/>
        </w:rPr>
        <w:t>
      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p>
    <w:p>
      <w:pPr>
        <w:spacing w:after="0"/>
        <w:ind w:left="0"/>
        <w:jc w:val="both"/>
      </w:pPr>
      <w:r>
        <w:rPr>
          <w:rFonts w:ascii="Times New Roman"/>
          <w:b w:val="false"/>
          <w:i w:val="false"/>
          <w:color w:val="000000"/>
          <w:sz w:val="28"/>
        </w:rPr>
        <w:t>
      Қазіргі уақытта 2018 – 2020 жылдарға арналған гранттық қаржыландыру бойынша 1076 ғылыми жоба іске асырылуда. 2019 жылға қаржыландыру сомасы 9,5 млрд. теңгені құрайды.</w:t>
      </w:r>
    </w:p>
    <w:p>
      <w:pPr>
        <w:spacing w:after="0"/>
        <w:ind w:left="0"/>
        <w:jc w:val="both"/>
      </w:pPr>
      <w:r>
        <w:rPr>
          <w:rFonts w:ascii="Times New Roman"/>
          <w:b w:val="false"/>
          <w:i w:val="false"/>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pPr>
        <w:spacing w:after="0"/>
        <w:ind w:left="0"/>
        <w:jc w:val="both"/>
      </w:pPr>
      <w:r>
        <w:rPr>
          <w:rFonts w:ascii="Times New Roman"/>
          <w:b w:val="false"/>
          <w:i w:val="false"/>
          <w:color w:val="000000"/>
          <w:sz w:val="28"/>
        </w:rPr>
        <w:t>
      2018 – 2020 жылдары 8 министрліктің 101 ұйымы қаржыландырылады. 2019 жылы базалық қаржыландыру көлемі 4,6 млрд. теңгені құрады.</w:t>
      </w:r>
    </w:p>
    <w:p>
      <w:pPr>
        <w:spacing w:after="0"/>
        <w:ind w:left="0"/>
        <w:jc w:val="both"/>
      </w:pPr>
      <w:r>
        <w:rPr>
          <w:rFonts w:ascii="Times New Roman"/>
          <w:b w:val="false"/>
          <w:i w:val="false"/>
          <w:color w:val="000000"/>
          <w:sz w:val="28"/>
        </w:rPr>
        <w:t>
      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bookmarkStart w:name="z27" w:id="25"/>
    <w:p>
      <w:pPr>
        <w:spacing w:after="0"/>
        <w:ind w:left="0"/>
        <w:jc w:val="both"/>
      </w:pPr>
      <w:r>
        <w:rPr>
          <w:rFonts w:ascii="Times New Roman"/>
          <w:b w:val="false"/>
          <w:i w:val="false"/>
          <w:color w:val="000000"/>
          <w:sz w:val="28"/>
        </w:rPr>
        <w:t>
      Қазақстанда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bookmarkEnd w:id="25"/>
    <w:p>
      <w:pPr>
        <w:spacing w:after="0"/>
        <w:ind w:left="0"/>
        <w:jc w:val="both"/>
      </w:pPr>
      <w:r>
        <w:rPr>
          <w:rFonts w:ascii="Times New Roman"/>
          <w:b w:val="false"/>
          <w:i w:val="false"/>
          <w:color w:val="000000"/>
          <w:sz w:val="28"/>
        </w:rPr>
        <w:t xml:space="preserve">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 арасындағы ынтымақтастықтың әлсіз екені байқалады. </w:t>
      </w:r>
    </w:p>
    <w:p>
      <w:pPr>
        <w:spacing w:after="0"/>
        <w:ind w:left="0"/>
        <w:jc w:val="both"/>
      </w:pPr>
      <w:r>
        <w:rPr>
          <w:rFonts w:ascii="Times New Roman"/>
          <w:b w:val="false"/>
          <w:i w:val="false"/>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bookmarkStart w:name="z28" w:id="26"/>
    <w:p>
      <w:pPr>
        <w:spacing w:after="0"/>
        <w:ind w:left="0"/>
        <w:jc w:val="both"/>
      </w:pPr>
      <w:r>
        <w:rPr>
          <w:rFonts w:ascii="Times New Roman"/>
          <w:b w:val="false"/>
          <w:i w:val="false"/>
          <w:color w:val="000000"/>
          <w:sz w:val="28"/>
        </w:rPr>
        <w:t>
      Білім беру жүйесін SWOT-талдау</w:t>
      </w:r>
    </w:p>
    <w:bookmarkEnd w:id="26"/>
    <w:bookmarkStart w:name="z31" w:id="27"/>
    <w:p>
      <w:pPr>
        <w:spacing w:after="0"/>
        <w:ind w:left="0"/>
        <w:jc w:val="both"/>
      </w:pPr>
      <w:r>
        <w:rPr>
          <w:rFonts w:ascii="Times New Roman"/>
          <w:b w:val="false"/>
          <w:i w:val="false"/>
          <w:color w:val="000000"/>
          <w:sz w:val="28"/>
        </w:rPr>
        <w:t>
      1. Күшті жақтары</w:t>
      </w:r>
    </w:p>
    <w:bookmarkEnd w:id="27"/>
    <w:p>
      <w:pPr>
        <w:spacing w:after="0"/>
        <w:ind w:left="0"/>
        <w:jc w:val="both"/>
      </w:pPr>
      <w:r>
        <w:rPr>
          <w:rFonts w:ascii="Times New Roman"/>
          <w:b w:val="false"/>
          <w:i w:val="false"/>
          <w:color w:val="000000"/>
          <w:sz w:val="28"/>
        </w:rPr>
        <w:t>
      1) педагог қызметкерлердің үздіксіз кәсіби дамуын қамтамасыз ету;</w:t>
      </w:r>
    </w:p>
    <w:p>
      <w:pPr>
        <w:spacing w:after="0"/>
        <w:ind w:left="0"/>
        <w:jc w:val="both"/>
      </w:pPr>
      <w:r>
        <w:rPr>
          <w:rFonts w:ascii="Times New Roman"/>
          <w:b w:val="false"/>
          <w:i w:val="false"/>
          <w:color w:val="000000"/>
          <w:sz w:val="28"/>
        </w:rPr>
        <w:t>
      2) білім беру мазмұнын жаңарту;</w:t>
      </w:r>
    </w:p>
    <w:p>
      <w:pPr>
        <w:spacing w:after="0"/>
        <w:ind w:left="0"/>
        <w:jc w:val="both"/>
      </w:pPr>
      <w:r>
        <w:rPr>
          <w:rFonts w:ascii="Times New Roman"/>
          <w:b w:val="false"/>
          <w:i w:val="false"/>
          <w:color w:val="000000"/>
          <w:sz w:val="28"/>
        </w:rPr>
        <w:t>
      3) жан басына қаржыландыруды кезең-кезеңімен енгізу;</w:t>
      </w:r>
    </w:p>
    <w:p>
      <w:pPr>
        <w:spacing w:after="0"/>
        <w:ind w:left="0"/>
        <w:jc w:val="both"/>
      </w:pPr>
      <w:r>
        <w:rPr>
          <w:rFonts w:ascii="Times New Roman"/>
          <w:b w:val="false"/>
          <w:i w:val="false"/>
          <w:color w:val="000000"/>
          <w:sz w:val="28"/>
        </w:rPr>
        <w:t>
      4) ТжКБ жүйесінде дуальды оқытуды енгізу;</w:t>
      </w:r>
    </w:p>
    <w:p>
      <w:pPr>
        <w:spacing w:after="0"/>
        <w:ind w:left="0"/>
        <w:jc w:val="both"/>
      </w:pPr>
      <w:r>
        <w:rPr>
          <w:rFonts w:ascii="Times New Roman"/>
          <w:b w:val="false"/>
          <w:i w:val="false"/>
          <w:color w:val="000000"/>
          <w:sz w:val="28"/>
        </w:rPr>
        <w:t xml:space="preserve">
      5) "Баршаға арналған тегін кәсіптік-техникалық білім беру" жобасын іске асыру; </w:t>
      </w:r>
    </w:p>
    <w:p>
      <w:pPr>
        <w:spacing w:after="0"/>
        <w:ind w:left="0"/>
        <w:jc w:val="both"/>
      </w:pPr>
      <w:r>
        <w:rPr>
          <w:rFonts w:ascii="Times New Roman"/>
          <w:b w:val="false"/>
          <w:i w:val="false"/>
          <w:color w:val="000000"/>
          <w:sz w:val="28"/>
        </w:rPr>
        <w:t>
      6) ЖОО-лардың академиялық еркіндігін кеңейту;</w:t>
      </w:r>
    </w:p>
    <w:p>
      <w:pPr>
        <w:spacing w:after="0"/>
        <w:ind w:left="0"/>
        <w:jc w:val="both"/>
      </w:pPr>
      <w:r>
        <w:rPr>
          <w:rFonts w:ascii="Times New Roman"/>
          <w:b w:val="false"/>
          <w:i w:val="false"/>
          <w:color w:val="000000"/>
          <w:sz w:val="28"/>
        </w:rPr>
        <w:t xml:space="preserve">
      7) оқытушылық-профессорлық құрамның (бұдан әрі – ОПҚ) және ғалымдардың жарияланымдық белсенділігінің өсуі; </w:t>
      </w:r>
    </w:p>
    <w:p>
      <w:pPr>
        <w:spacing w:after="0"/>
        <w:ind w:left="0"/>
        <w:jc w:val="both"/>
      </w:pPr>
      <w:r>
        <w:rPr>
          <w:rFonts w:ascii="Times New Roman"/>
          <w:b w:val="false"/>
          <w:i w:val="false"/>
          <w:color w:val="000000"/>
          <w:sz w:val="28"/>
        </w:rPr>
        <w:t>
      8) өсу нүктелерінің болуы – "Назарбаев Университеті" ДБҰ – әлемдік деңгейдегі университет, "Назарбаев Зияткерлік мектептері" ДБҰ;</w:t>
      </w:r>
    </w:p>
    <w:p>
      <w:pPr>
        <w:spacing w:after="0"/>
        <w:ind w:left="0"/>
        <w:jc w:val="both"/>
      </w:pPr>
      <w:r>
        <w:rPr>
          <w:rFonts w:ascii="Times New Roman"/>
          <w:b w:val="false"/>
          <w:i w:val="false"/>
          <w:color w:val="000000"/>
          <w:sz w:val="28"/>
        </w:rPr>
        <w:t>
      9) Болон процесіне мүшелік;</w:t>
      </w:r>
    </w:p>
    <w:p>
      <w:pPr>
        <w:spacing w:after="0"/>
        <w:ind w:left="0"/>
        <w:jc w:val="both"/>
      </w:pPr>
      <w:r>
        <w:rPr>
          <w:rFonts w:ascii="Times New Roman"/>
          <w:b w:val="false"/>
          <w:i w:val="false"/>
          <w:color w:val="000000"/>
          <w:sz w:val="28"/>
        </w:rPr>
        <w:t>
      10) "Болашақ" бағдарламасы;</w:t>
      </w:r>
    </w:p>
    <w:p>
      <w:pPr>
        <w:spacing w:after="0"/>
        <w:ind w:left="0"/>
        <w:jc w:val="both"/>
      </w:pPr>
      <w:r>
        <w:rPr>
          <w:rFonts w:ascii="Times New Roman"/>
          <w:b w:val="false"/>
          <w:i w:val="false"/>
          <w:color w:val="000000"/>
          <w:sz w:val="28"/>
        </w:rPr>
        <w:t>
      11) ашықтық;</w:t>
      </w:r>
    </w:p>
    <w:p>
      <w:pPr>
        <w:spacing w:after="0"/>
        <w:ind w:left="0"/>
        <w:jc w:val="both"/>
      </w:pPr>
      <w:r>
        <w:rPr>
          <w:rFonts w:ascii="Times New Roman"/>
          <w:b w:val="false"/>
          <w:i w:val="false"/>
          <w:color w:val="000000"/>
          <w:sz w:val="28"/>
        </w:rPr>
        <w:t>
      12) халықаралық әріптестікке ұмтылу;</w:t>
      </w:r>
    </w:p>
    <w:p>
      <w:pPr>
        <w:spacing w:after="0"/>
        <w:ind w:left="0"/>
        <w:jc w:val="both"/>
      </w:pPr>
      <w:r>
        <w:rPr>
          <w:rFonts w:ascii="Times New Roman"/>
          <w:b w:val="false"/>
          <w:i w:val="false"/>
          <w:color w:val="000000"/>
          <w:sz w:val="28"/>
        </w:rPr>
        <w:t>
      13) көптілді білім беру;</w:t>
      </w:r>
    </w:p>
    <w:p>
      <w:pPr>
        <w:spacing w:after="0"/>
        <w:ind w:left="0"/>
        <w:jc w:val="both"/>
      </w:pPr>
      <w:r>
        <w:rPr>
          <w:rFonts w:ascii="Times New Roman"/>
          <w:b w:val="false"/>
          <w:i w:val="false"/>
          <w:color w:val="000000"/>
          <w:sz w:val="28"/>
        </w:rPr>
        <w:t>
      14) академиялық ұтқырлық және шетелдік топ-менеджерлер мен ғалымдарды тарту бағдарламасын мемлекеттің қаржыландыруы;</w:t>
      </w:r>
    </w:p>
    <w:p>
      <w:pPr>
        <w:spacing w:after="0"/>
        <w:ind w:left="0"/>
        <w:jc w:val="both"/>
      </w:pPr>
      <w:r>
        <w:rPr>
          <w:rFonts w:ascii="Times New Roman"/>
          <w:b w:val="false"/>
          <w:i w:val="false"/>
          <w:color w:val="000000"/>
          <w:sz w:val="28"/>
        </w:rPr>
        <w:t>
      15) кадрларды даярлаудың үш деңгейлі жүйесі;</w:t>
      </w:r>
    </w:p>
    <w:p>
      <w:pPr>
        <w:spacing w:after="0"/>
        <w:ind w:left="0"/>
        <w:jc w:val="both"/>
      </w:pPr>
      <w:r>
        <w:rPr>
          <w:rFonts w:ascii="Times New Roman"/>
          <w:b w:val="false"/>
          <w:i w:val="false"/>
          <w:color w:val="000000"/>
          <w:sz w:val="28"/>
        </w:rPr>
        <w:t>
      16) ЖОО-ларда қос дипломды білім беру бағдарламаларының болуы;</w:t>
      </w:r>
    </w:p>
    <w:p>
      <w:pPr>
        <w:spacing w:after="0"/>
        <w:ind w:left="0"/>
        <w:jc w:val="both"/>
      </w:pPr>
      <w:r>
        <w:rPr>
          <w:rFonts w:ascii="Times New Roman"/>
          <w:b w:val="false"/>
          <w:i w:val="false"/>
          <w:color w:val="000000"/>
          <w:sz w:val="28"/>
        </w:rPr>
        <w:t>
      17) қабылданатын шешімдердің айқындылығы;</w:t>
      </w:r>
    </w:p>
    <w:p>
      <w:pPr>
        <w:spacing w:after="0"/>
        <w:ind w:left="0"/>
        <w:jc w:val="both"/>
      </w:pPr>
      <w:r>
        <w:rPr>
          <w:rFonts w:ascii="Times New Roman"/>
          <w:b w:val="false"/>
          <w:i w:val="false"/>
          <w:color w:val="000000"/>
          <w:sz w:val="28"/>
        </w:rPr>
        <w:t>
      18) ғылыми деректер базаларына жазылудың болуы.</w:t>
      </w:r>
    </w:p>
    <w:bookmarkStart w:name="z32" w:id="28"/>
    <w:p>
      <w:pPr>
        <w:spacing w:after="0"/>
        <w:ind w:left="0"/>
        <w:jc w:val="both"/>
      </w:pPr>
      <w:r>
        <w:rPr>
          <w:rFonts w:ascii="Times New Roman"/>
          <w:b w:val="false"/>
          <w:i w:val="false"/>
          <w:color w:val="000000"/>
          <w:sz w:val="28"/>
        </w:rPr>
        <w:t>
      2. Әлсіз жақтары</w:t>
      </w:r>
    </w:p>
    <w:bookmarkEnd w:id="28"/>
    <w:p>
      <w:pPr>
        <w:spacing w:after="0"/>
        <w:ind w:left="0"/>
        <w:jc w:val="both"/>
      </w:pPr>
      <w:r>
        <w:rPr>
          <w:rFonts w:ascii="Times New Roman"/>
          <w:b w:val="false"/>
          <w:i w:val="false"/>
          <w:color w:val="000000"/>
          <w:sz w:val="28"/>
        </w:rPr>
        <w:t>
      1) дәрежелері бар кадрлардың қартаюы;</w:t>
      </w:r>
    </w:p>
    <w:p>
      <w:pPr>
        <w:spacing w:after="0"/>
        <w:ind w:left="0"/>
        <w:jc w:val="both"/>
      </w:pPr>
      <w:r>
        <w:rPr>
          <w:rFonts w:ascii="Times New Roman"/>
          <w:b w:val="false"/>
          <w:i w:val="false"/>
          <w:color w:val="000000"/>
          <w:sz w:val="28"/>
        </w:rPr>
        <w:t>
      2) сенімді білім беру статистикасы жүйесінің болмауы;</w:t>
      </w:r>
    </w:p>
    <w:p>
      <w:pPr>
        <w:spacing w:after="0"/>
        <w:ind w:left="0"/>
        <w:jc w:val="both"/>
      </w:pPr>
      <w:r>
        <w:rPr>
          <w:rFonts w:ascii="Times New Roman"/>
          <w:b w:val="false"/>
          <w:i w:val="false"/>
          <w:color w:val="000000"/>
          <w:sz w:val="28"/>
        </w:rPr>
        <w:t>
      3) білім беру жүйесін толық қаржыландырмау;</w:t>
      </w:r>
    </w:p>
    <w:p>
      <w:pPr>
        <w:spacing w:after="0"/>
        <w:ind w:left="0"/>
        <w:jc w:val="both"/>
      </w:pPr>
      <w:r>
        <w:rPr>
          <w:rFonts w:ascii="Times New Roman"/>
          <w:b w:val="false"/>
          <w:i w:val="false"/>
          <w:color w:val="000000"/>
          <w:sz w:val="28"/>
        </w:rPr>
        <w:t xml:space="preserve">
      4) білім беруге жұмсалатын шығындар 3,8 %-ды құрайды, ал ЮНЕСКО-ның ұсынғаны 5-7 %; </w:t>
      </w:r>
    </w:p>
    <w:p>
      <w:pPr>
        <w:spacing w:after="0"/>
        <w:ind w:left="0"/>
        <w:jc w:val="both"/>
      </w:pPr>
      <w:r>
        <w:rPr>
          <w:rFonts w:ascii="Times New Roman"/>
          <w:b w:val="false"/>
          <w:i w:val="false"/>
          <w:color w:val="000000"/>
          <w:sz w:val="28"/>
        </w:rPr>
        <w:t>
      5) білім беру гранттарының біркелкі бөлінбеуі;</w:t>
      </w:r>
    </w:p>
    <w:p>
      <w:pPr>
        <w:spacing w:after="0"/>
        <w:ind w:left="0"/>
        <w:jc w:val="both"/>
      </w:pPr>
      <w:r>
        <w:rPr>
          <w:rFonts w:ascii="Times New Roman"/>
          <w:b w:val="false"/>
          <w:i w:val="false"/>
          <w:color w:val="000000"/>
          <w:sz w:val="28"/>
        </w:rPr>
        <w:t>
      6) өңірлік даму қажеттіліктеріне сәйкес келмейтін көп бейінді университеттер санының артық болуы;</w:t>
      </w:r>
    </w:p>
    <w:p>
      <w:pPr>
        <w:spacing w:after="0"/>
        <w:ind w:left="0"/>
        <w:jc w:val="both"/>
      </w:pPr>
      <w:r>
        <w:rPr>
          <w:rFonts w:ascii="Times New Roman"/>
          <w:b w:val="false"/>
          <w:i w:val="false"/>
          <w:color w:val="000000"/>
          <w:sz w:val="28"/>
        </w:rPr>
        <w:t>
      7) кадрлар даярлаудағы сәйкессіздік;</w:t>
      </w:r>
    </w:p>
    <w:p>
      <w:pPr>
        <w:spacing w:after="0"/>
        <w:ind w:left="0"/>
        <w:jc w:val="both"/>
      </w:pPr>
      <w:r>
        <w:rPr>
          <w:rFonts w:ascii="Times New Roman"/>
          <w:b w:val="false"/>
          <w:i w:val="false"/>
          <w:color w:val="000000"/>
          <w:sz w:val="28"/>
        </w:rPr>
        <w:t>
      8) оқу орындарында ақпараттық жүйелердің жетілмегендігі;</w:t>
      </w:r>
    </w:p>
    <w:p>
      <w:pPr>
        <w:spacing w:after="0"/>
        <w:ind w:left="0"/>
        <w:jc w:val="both"/>
      </w:pPr>
      <w:r>
        <w:rPr>
          <w:rFonts w:ascii="Times New Roman"/>
          <w:b w:val="false"/>
          <w:i w:val="false"/>
          <w:color w:val="000000"/>
          <w:sz w:val="28"/>
        </w:rPr>
        <w:t>
      9) оқытушылардың орташа жалақысы әлемдегі ең төменгі жалақылардың бірі болып табылады;</w:t>
      </w:r>
    </w:p>
    <w:p>
      <w:pPr>
        <w:spacing w:after="0"/>
        <w:ind w:left="0"/>
        <w:jc w:val="both"/>
      </w:pPr>
      <w:r>
        <w:rPr>
          <w:rFonts w:ascii="Times New Roman"/>
          <w:b w:val="false"/>
          <w:i w:val="false"/>
          <w:color w:val="000000"/>
          <w:sz w:val="28"/>
        </w:rPr>
        <w:t>
      10) жоғары білім беру ұйымдарының инфрақұрылымы қатты ескірген;</w:t>
      </w:r>
    </w:p>
    <w:p>
      <w:pPr>
        <w:spacing w:after="0"/>
        <w:ind w:left="0"/>
        <w:jc w:val="both"/>
      </w:pPr>
      <w:r>
        <w:rPr>
          <w:rFonts w:ascii="Times New Roman"/>
          <w:b w:val="false"/>
          <w:i w:val="false"/>
          <w:color w:val="000000"/>
          <w:sz w:val="28"/>
        </w:rPr>
        <w:t>
      11) білім беру бағдарламалары мазмұнының теңгерімсіздігі;</w:t>
      </w:r>
    </w:p>
    <w:p>
      <w:pPr>
        <w:spacing w:after="0"/>
        <w:ind w:left="0"/>
        <w:jc w:val="both"/>
      </w:pPr>
      <w:r>
        <w:rPr>
          <w:rFonts w:ascii="Times New Roman"/>
          <w:b w:val="false"/>
          <w:i w:val="false"/>
          <w:color w:val="000000"/>
          <w:sz w:val="28"/>
        </w:rPr>
        <w:t>
      12) ғылым мен салалық ғылыми зерттеулерді бірыңғай орган үйлестірмейді;</w:t>
      </w:r>
    </w:p>
    <w:p>
      <w:pPr>
        <w:spacing w:after="0"/>
        <w:ind w:left="0"/>
        <w:jc w:val="both"/>
      </w:pPr>
      <w:r>
        <w:rPr>
          <w:rFonts w:ascii="Times New Roman"/>
          <w:b w:val="false"/>
          <w:i w:val="false"/>
          <w:color w:val="000000"/>
          <w:sz w:val="28"/>
        </w:rPr>
        <w:t>
      13) ғылым, білім және өндірістің нашар байланысы;</w:t>
      </w:r>
    </w:p>
    <w:p>
      <w:pPr>
        <w:spacing w:after="0"/>
        <w:ind w:left="0"/>
        <w:jc w:val="both"/>
      </w:pPr>
      <w:r>
        <w:rPr>
          <w:rFonts w:ascii="Times New Roman"/>
          <w:b w:val="false"/>
          <w:i w:val="false"/>
          <w:color w:val="000000"/>
          <w:sz w:val="28"/>
        </w:rPr>
        <w:t>
      14) педагогикалық білім сапасының төмендігі;</w:t>
      </w:r>
    </w:p>
    <w:p>
      <w:pPr>
        <w:spacing w:after="0"/>
        <w:ind w:left="0"/>
        <w:jc w:val="both"/>
      </w:pPr>
      <w:r>
        <w:rPr>
          <w:rFonts w:ascii="Times New Roman"/>
          <w:b w:val="false"/>
          <w:i w:val="false"/>
          <w:color w:val="000000"/>
          <w:sz w:val="28"/>
        </w:rPr>
        <w:t>
      15) бітірушілер бейіні құзыреттерінің кәсіби қауымдастық талаптарына сәйкес келмеуі;</w:t>
      </w:r>
    </w:p>
    <w:p>
      <w:pPr>
        <w:spacing w:after="0"/>
        <w:ind w:left="0"/>
        <w:jc w:val="both"/>
      </w:pPr>
      <w:r>
        <w:rPr>
          <w:rFonts w:ascii="Times New Roman"/>
          <w:b w:val="false"/>
          <w:i w:val="false"/>
          <w:color w:val="000000"/>
          <w:sz w:val="28"/>
        </w:rPr>
        <w:t>
      16) ішкі академиялық ұтқырлық кезіндегі кедергілер – оқу құнының әртүрлі болуы;</w:t>
      </w:r>
    </w:p>
    <w:p>
      <w:pPr>
        <w:spacing w:after="0"/>
        <w:ind w:left="0"/>
        <w:jc w:val="both"/>
      </w:pPr>
      <w:r>
        <w:rPr>
          <w:rFonts w:ascii="Times New Roman"/>
          <w:b w:val="false"/>
          <w:i w:val="false"/>
          <w:color w:val="000000"/>
          <w:sz w:val="28"/>
        </w:rPr>
        <w:t>
      17) алдыңғы деңгейдегі оқыту нәтижелерін тану жүйесінің жетілмегендігі;</w:t>
      </w:r>
    </w:p>
    <w:p>
      <w:pPr>
        <w:spacing w:after="0"/>
        <w:ind w:left="0"/>
        <w:jc w:val="both"/>
      </w:pPr>
      <w:r>
        <w:rPr>
          <w:rFonts w:ascii="Times New Roman"/>
          <w:b w:val="false"/>
          <w:i w:val="false"/>
          <w:color w:val="000000"/>
          <w:sz w:val="28"/>
        </w:rPr>
        <w:t>
      18) ҚР жоғары білім беру жүйесінде ғылыми қызметкерлерді еңбекке ынталандыру деңгейінің төмендігі;</w:t>
      </w:r>
    </w:p>
    <w:p>
      <w:pPr>
        <w:spacing w:after="0"/>
        <w:ind w:left="0"/>
        <w:jc w:val="both"/>
      </w:pPr>
      <w:r>
        <w:rPr>
          <w:rFonts w:ascii="Times New Roman"/>
          <w:b w:val="false"/>
          <w:i w:val="false"/>
          <w:color w:val="000000"/>
          <w:sz w:val="28"/>
        </w:rPr>
        <w:t>
      19) біліктілікті арттырудың жоспарлы жүйесінің болмауы;</w:t>
      </w:r>
    </w:p>
    <w:p>
      <w:pPr>
        <w:spacing w:after="0"/>
        <w:ind w:left="0"/>
        <w:jc w:val="both"/>
      </w:pPr>
      <w:r>
        <w:rPr>
          <w:rFonts w:ascii="Times New Roman"/>
          <w:b w:val="false"/>
          <w:i w:val="false"/>
          <w:color w:val="000000"/>
          <w:sz w:val="28"/>
        </w:rPr>
        <w:t>
      20) ОПҚ-ның шет тілдерін меңгеруінің нашар деңгейі;</w:t>
      </w:r>
    </w:p>
    <w:p>
      <w:pPr>
        <w:spacing w:after="0"/>
        <w:ind w:left="0"/>
        <w:jc w:val="both"/>
      </w:pPr>
      <w:r>
        <w:rPr>
          <w:rFonts w:ascii="Times New Roman"/>
          <w:b w:val="false"/>
          <w:i w:val="false"/>
          <w:color w:val="000000"/>
          <w:sz w:val="28"/>
        </w:rPr>
        <w:t>
      21) ОПҚ-ның және зерттеушілердің ғылыми деректер базасын жеткіліксіз пайдалануы;</w:t>
      </w:r>
    </w:p>
    <w:p>
      <w:pPr>
        <w:spacing w:after="0"/>
        <w:ind w:left="0"/>
        <w:jc w:val="both"/>
      </w:pPr>
      <w:r>
        <w:rPr>
          <w:rFonts w:ascii="Times New Roman"/>
          <w:b w:val="false"/>
          <w:i w:val="false"/>
          <w:color w:val="000000"/>
          <w:sz w:val="28"/>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bookmarkStart w:name="z33" w:id="29"/>
    <w:p>
      <w:pPr>
        <w:spacing w:after="0"/>
        <w:ind w:left="0"/>
        <w:jc w:val="both"/>
      </w:pPr>
      <w:r>
        <w:rPr>
          <w:rFonts w:ascii="Times New Roman"/>
          <w:b w:val="false"/>
          <w:i w:val="false"/>
          <w:color w:val="000000"/>
          <w:sz w:val="28"/>
        </w:rPr>
        <w:t>
      3. Мүмкіндіктері</w:t>
      </w:r>
    </w:p>
    <w:bookmarkEnd w:id="29"/>
    <w:p>
      <w:pPr>
        <w:spacing w:after="0"/>
        <w:ind w:left="0"/>
        <w:jc w:val="both"/>
      </w:pPr>
      <w:r>
        <w:rPr>
          <w:rFonts w:ascii="Times New Roman"/>
          <w:b w:val="false"/>
          <w:i w:val="false"/>
          <w:color w:val="000000"/>
          <w:sz w:val="28"/>
        </w:rPr>
        <w:t>
      1) білім беру жүйесіне мемлекеттің назары;</w:t>
      </w:r>
    </w:p>
    <w:p>
      <w:pPr>
        <w:spacing w:after="0"/>
        <w:ind w:left="0"/>
        <w:jc w:val="both"/>
      </w:pPr>
      <w:r>
        <w:rPr>
          <w:rFonts w:ascii="Times New Roman"/>
          <w:b w:val="false"/>
          <w:i w:val="false"/>
          <w:color w:val="000000"/>
          <w:sz w:val="28"/>
        </w:rPr>
        <w:t xml:space="preserve">
      2) мемлекеттік-жекешелік әріптестікті (бұдан әрі – МЖӘ) дамыту; </w:t>
      </w:r>
    </w:p>
    <w:p>
      <w:pPr>
        <w:spacing w:after="0"/>
        <w:ind w:left="0"/>
        <w:jc w:val="both"/>
      </w:pPr>
      <w:r>
        <w:rPr>
          <w:rFonts w:ascii="Times New Roman"/>
          <w:b w:val="false"/>
          <w:i w:val="false"/>
          <w:color w:val="000000"/>
          <w:sz w:val="28"/>
        </w:rPr>
        <w:t>
      3) халықаралық ұйымдар мен жұмыс берушілер тарапынан білім мен ғылымды инвестициялық қолдау;</w:t>
      </w:r>
    </w:p>
    <w:p>
      <w:pPr>
        <w:spacing w:after="0"/>
        <w:ind w:left="0"/>
        <w:jc w:val="both"/>
      </w:pPr>
      <w:r>
        <w:rPr>
          <w:rFonts w:ascii="Times New Roman"/>
          <w:b w:val="false"/>
          <w:i w:val="false"/>
          <w:color w:val="000000"/>
          <w:sz w:val="28"/>
        </w:rPr>
        <w:t>
      4) халықаралық гранттар мен бағдарламалар бойынша оқыту;</w:t>
      </w:r>
    </w:p>
    <w:p>
      <w:pPr>
        <w:spacing w:after="0"/>
        <w:ind w:left="0"/>
        <w:jc w:val="both"/>
      </w:pPr>
      <w:r>
        <w:rPr>
          <w:rFonts w:ascii="Times New Roman"/>
          <w:b w:val="false"/>
          <w:i w:val="false"/>
          <w:color w:val="000000"/>
          <w:sz w:val="28"/>
        </w:rPr>
        <w:t>
      5) жергілікті бюджет қаражатынан жоғары білімді қаржыландыру;</w:t>
      </w:r>
    </w:p>
    <w:p>
      <w:pPr>
        <w:spacing w:after="0"/>
        <w:ind w:left="0"/>
        <w:jc w:val="both"/>
      </w:pPr>
      <w:r>
        <w:rPr>
          <w:rFonts w:ascii="Times New Roman"/>
          <w:b w:val="false"/>
          <w:i w:val="false"/>
          <w:color w:val="000000"/>
          <w:sz w:val="28"/>
        </w:rPr>
        <w:t>
      6) Орталық Азия елдерімен ынтымақтастықты кеңейту.</w:t>
      </w:r>
    </w:p>
    <w:bookmarkStart w:name="z34" w:id="30"/>
    <w:p>
      <w:pPr>
        <w:spacing w:after="0"/>
        <w:ind w:left="0"/>
        <w:jc w:val="both"/>
      </w:pPr>
      <w:r>
        <w:rPr>
          <w:rFonts w:ascii="Times New Roman"/>
          <w:b w:val="false"/>
          <w:i w:val="false"/>
          <w:color w:val="000000"/>
          <w:sz w:val="28"/>
        </w:rPr>
        <w:t>
      4. Қауіптер</w:t>
      </w:r>
    </w:p>
    <w:bookmarkEnd w:id="30"/>
    <w:p>
      <w:pPr>
        <w:spacing w:after="0"/>
        <w:ind w:left="0"/>
        <w:jc w:val="both"/>
      </w:pPr>
      <w:r>
        <w:rPr>
          <w:rFonts w:ascii="Times New Roman"/>
          <w:b w:val="false"/>
          <w:i w:val="false"/>
          <w:color w:val="000000"/>
          <w:sz w:val="28"/>
        </w:rPr>
        <w:t>
      1) бірқатар өңірлерде NEET жастарының жоғары үлесі;</w:t>
      </w:r>
    </w:p>
    <w:p>
      <w:pPr>
        <w:spacing w:after="0"/>
        <w:ind w:left="0"/>
        <w:jc w:val="both"/>
      </w:pPr>
      <w:r>
        <w:rPr>
          <w:rFonts w:ascii="Times New Roman"/>
          <w:b w:val="false"/>
          <w:i w:val="false"/>
          <w:color w:val="000000"/>
          <w:sz w:val="28"/>
        </w:rPr>
        <w:t>
      2) таланттылардың елден кетуі;</w:t>
      </w:r>
    </w:p>
    <w:p>
      <w:pPr>
        <w:spacing w:after="0"/>
        <w:ind w:left="0"/>
        <w:jc w:val="both"/>
      </w:pPr>
      <w:r>
        <w:rPr>
          <w:rFonts w:ascii="Times New Roman"/>
          <w:b w:val="false"/>
          <w:i w:val="false"/>
          <w:color w:val="000000"/>
          <w:sz w:val="28"/>
        </w:rPr>
        <w:t>
      3) білім берудің жаһандануы салдарынан бәсекелестіктің өсуі;</w:t>
      </w:r>
    </w:p>
    <w:p>
      <w:pPr>
        <w:spacing w:after="0"/>
        <w:ind w:left="0"/>
        <w:jc w:val="both"/>
      </w:pPr>
      <w:r>
        <w:rPr>
          <w:rFonts w:ascii="Times New Roman"/>
          <w:b w:val="false"/>
          <w:i w:val="false"/>
          <w:color w:val="000000"/>
          <w:sz w:val="28"/>
        </w:rPr>
        <w:t>
      4) IT дамуына байланысты күндізгі оқыту қажеттілігін төмендету;</w:t>
      </w:r>
    </w:p>
    <w:p>
      <w:pPr>
        <w:spacing w:after="0"/>
        <w:ind w:left="0"/>
        <w:jc w:val="both"/>
      </w:pPr>
      <w:r>
        <w:rPr>
          <w:rFonts w:ascii="Times New Roman"/>
          <w:b w:val="false"/>
          <w:i w:val="false"/>
          <w:color w:val="000000"/>
          <w:sz w:val="28"/>
        </w:rPr>
        <w:t>
      5) еңбек ресурстарының теңгерімсіздігі;</w:t>
      </w:r>
    </w:p>
    <w:p>
      <w:pPr>
        <w:spacing w:after="0"/>
        <w:ind w:left="0"/>
        <w:jc w:val="both"/>
      </w:pPr>
      <w:r>
        <w:rPr>
          <w:rFonts w:ascii="Times New Roman"/>
          <w:b w:val="false"/>
          <w:i w:val="false"/>
          <w:color w:val="000000"/>
          <w:sz w:val="28"/>
        </w:rPr>
        <w:t>
      6) қоғамдық тетіктер мен азаматтық қоғам институттарының қалыптаспауы;</w:t>
      </w:r>
    </w:p>
    <w:p>
      <w:pPr>
        <w:spacing w:after="0"/>
        <w:ind w:left="0"/>
        <w:jc w:val="both"/>
      </w:pPr>
      <w:r>
        <w:rPr>
          <w:rFonts w:ascii="Times New Roman"/>
          <w:b w:val="false"/>
          <w:i w:val="false"/>
          <w:color w:val="000000"/>
          <w:sz w:val="28"/>
        </w:rPr>
        <w:t>
      7) жоғары білім сапасын қамтамасыз етудегі стейкхолдерлердің пассивтілігі;</w:t>
      </w:r>
    </w:p>
    <w:p>
      <w:pPr>
        <w:spacing w:after="0"/>
        <w:ind w:left="0"/>
        <w:jc w:val="both"/>
      </w:pPr>
      <w:r>
        <w:rPr>
          <w:rFonts w:ascii="Times New Roman"/>
          <w:b w:val="false"/>
          <w:i w:val="false"/>
          <w:color w:val="000000"/>
          <w:sz w:val="28"/>
        </w:rPr>
        <w:t>
      8) шетелдік студенттер үшін қазақстандық білім берудің тартымсыздығы;</w:t>
      </w:r>
    </w:p>
    <w:p>
      <w:pPr>
        <w:spacing w:after="0"/>
        <w:ind w:left="0"/>
        <w:jc w:val="both"/>
      </w:pPr>
      <w:r>
        <w:rPr>
          <w:rFonts w:ascii="Times New Roman"/>
          <w:b w:val="false"/>
          <w:i w:val="false"/>
          <w:color w:val="000000"/>
          <w:sz w:val="28"/>
        </w:rPr>
        <w:t>
      9) кәсіптік қоғамдастықтың білім беру процесіне қатысуға және мамандарды сертификаттауға дайын болмауы;</w:t>
      </w:r>
    </w:p>
    <w:p>
      <w:pPr>
        <w:spacing w:after="0"/>
        <w:ind w:left="0"/>
        <w:jc w:val="both"/>
      </w:pPr>
      <w:r>
        <w:rPr>
          <w:rFonts w:ascii="Times New Roman"/>
          <w:b w:val="false"/>
          <w:i w:val="false"/>
          <w:color w:val="000000"/>
          <w:sz w:val="28"/>
        </w:rPr>
        <w:t>
      10) ресейлік жоғары және орта білімнен кейінгі білім беретін оқу орындары және басқа бәсекелестер тарапынан белсенді бәсекелестік;</w:t>
      </w:r>
    </w:p>
    <w:p>
      <w:pPr>
        <w:spacing w:after="0"/>
        <w:ind w:left="0"/>
        <w:jc w:val="both"/>
      </w:pPr>
      <w:r>
        <w:rPr>
          <w:rFonts w:ascii="Times New Roman"/>
          <w:b w:val="false"/>
          <w:i w:val="false"/>
          <w:color w:val="000000"/>
          <w:sz w:val="28"/>
        </w:rPr>
        <w:t>
      11) кадрлардың басқа салаларға кетуі.</w:t>
      </w:r>
    </w:p>
    <w:bookmarkStart w:name="z29" w:id="31"/>
    <w:p>
      <w:pPr>
        <w:spacing w:after="0"/>
        <w:ind w:left="0"/>
        <w:jc w:val="both"/>
      </w:pPr>
      <w:r>
        <w:rPr>
          <w:rFonts w:ascii="Times New Roman"/>
          <w:b w:val="false"/>
          <w:i w:val="false"/>
          <w:color w:val="000000"/>
          <w:sz w:val="28"/>
        </w:rPr>
        <w:t>
      4-бөлім. Бағдарламаны іске асырудың мақсаттары, міндеттері, нысаналы индикаторлары мен нәтижелерінің көрсеткіштері</w:t>
      </w:r>
    </w:p>
    <w:bookmarkEnd w:id="31"/>
    <w:bookmarkStart w:name="z30" w:id="32"/>
    <w:p>
      <w:pPr>
        <w:spacing w:after="0"/>
        <w:ind w:left="0"/>
        <w:jc w:val="both"/>
      </w:pPr>
      <w:r>
        <w:rPr>
          <w:rFonts w:ascii="Times New Roman"/>
          <w:b w:val="false"/>
          <w:i w:val="false"/>
          <w:color w:val="000000"/>
          <w:sz w:val="28"/>
        </w:rPr>
        <w:t xml:space="preserve">
      </w:t>
      </w:r>
      <w:r>
        <w:rPr>
          <w:rFonts w:ascii="Times New Roman"/>
          <w:b/>
          <w:i w:val="false"/>
          <w:color w:val="000000"/>
          <w:sz w:val="28"/>
        </w:rPr>
        <w:t>1-мақсат:</w:t>
      </w:r>
      <w:r>
        <w:rPr>
          <w:rFonts w:ascii="Times New Roman"/>
          <w:b w:val="false"/>
          <w:i w:val="false"/>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bookmarkEnd w:id="32"/>
    <w:bookmarkStart w:name="z35" w:id="33"/>
    <w:p>
      <w:pPr>
        <w:spacing w:after="0"/>
        <w:ind w:left="0"/>
        <w:jc w:val="both"/>
      </w:pPr>
      <w:r>
        <w:rPr>
          <w:rFonts w:ascii="Times New Roman"/>
          <w:b w:val="false"/>
          <w:i w:val="false"/>
          <w:color w:val="000000"/>
          <w:sz w:val="28"/>
        </w:rPr>
        <w:t>
      Осы мақсатқа қол жеткізу мынадай нысаналы индикаторлармен өлшенетін болады: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429"/>
        <w:gridCol w:w="856"/>
        <w:gridCol w:w="283"/>
        <w:gridCol w:w="2887"/>
        <w:gridCol w:w="587"/>
        <w:gridCol w:w="587"/>
        <w:gridCol w:w="1981"/>
        <w:gridCol w:w="587"/>
        <w:gridCol w:w="587"/>
        <w:gridCol w:w="1768"/>
        <w:gridCol w:w="44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индикаторлар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аралығындағы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аралығындағы балаларды мектепке дейінгі тәрбиемен және оқытумен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(ЭЫДҰ) халықаралық зерттеуіндегі 15 жастағы қазақстандық оқушылардың нәтижелері</w:t>
            </w: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ЭЫДҰ-ның есебі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математика-423, жаратылыстану – 397, оқу-387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математика – 470, жаратылыстану – 465, оқу – 440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 480, жаратылыстану – 490                  оқу – 450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 индексі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1-ге дейінгі шкала (балл)</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зерттеулердің нәтижелері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ТжКБ оқу орындарын бітіргеннен кейінгі бірінші жылы жұмысқа орналастырылған бітірушілердің үлесі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деректері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xml:space="preserve">
Еңбекмині, ДСМ, АШМ, МСМ,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деректері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Еңбекмині,</w:t>
            </w:r>
            <w:r>
              <w:br/>
            </w:r>
            <w:r>
              <w:rPr>
                <w:rFonts w:ascii="Times New Roman"/>
                <w:b w:val="false"/>
                <w:i w:val="false"/>
                <w:color w:val="000000"/>
                <w:sz w:val="20"/>
              </w:rPr>
              <w:t>
ЖОО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мақсаттарға қол жеткізу үшін мынадай міндеттерді орындау қажет:</w:t>
      </w:r>
    </w:p>
    <w:bookmarkStart w:name="z36" w:id="34"/>
    <w:p>
      <w:pPr>
        <w:spacing w:after="0"/>
        <w:ind w:left="0"/>
        <w:jc w:val="both"/>
      </w:pPr>
      <w:r>
        <w:rPr>
          <w:rFonts w:ascii="Times New Roman"/>
          <w:b w:val="false"/>
          <w:i w:val="false"/>
          <w:color w:val="000000"/>
          <w:sz w:val="28"/>
        </w:rPr>
        <w:t xml:space="preserve">
      1-міндет. Педагог кәсібінің жоғары мәртебесін қамтамасыз ету, педагогикалық білім беруді жаңғырту.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3173"/>
        <w:gridCol w:w="523"/>
        <w:gridCol w:w="523"/>
        <w:gridCol w:w="931"/>
        <w:gridCol w:w="931"/>
        <w:gridCol w:w="932"/>
        <w:gridCol w:w="932"/>
        <w:gridCol w:w="932"/>
        <w:gridCol w:w="932"/>
        <w:gridCol w:w="1124"/>
        <w:gridCol w:w="879"/>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w:t>
            </w:r>
            <w:r>
              <w:br/>
            </w:r>
            <w:r>
              <w:rPr>
                <w:rFonts w:ascii="Times New Roman"/>
                <w:b/>
                <w:i w:val="false"/>
                <w:color w:val="000000"/>
                <w:sz w:val="20"/>
              </w:rPr>
              <w:t>
факт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жалақысының экономика бойынша орташа жалақыға арақатынасы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Қаржымині</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негізінде әзірленген, педагогикалық мамандықтар бойынша енгізілген білім беру бағдарламаларының үлесі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p>
      <w:pPr>
        <w:spacing w:after="0"/>
        <w:ind w:left="0"/>
        <w:jc w:val="left"/>
      </w:pP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97"/>
        <w:gridCol w:w="330"/>
        <w:gridCol w:w="628"/>
        <w:gridCol w:w="1392"/>
        <w:gridCol w:w="1517"/>
        <w:gridCol w:w="587"/>
        <w:gridCol w:w="2680"/>
        <w:gridCol w:w="587"/>
        <w:gridCol w:w="1691"/>
        <w:gridCol w:w="1309"/>
        <w:gridCol w:w="1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w:t>
            </w:r>
            <w:r>
              <w:br/>
            </w:r>
            <w:r>
              <w:rPr>
                <w:rFonts w:ascii="Times New Roman"/>
                <w:b/>
                <w:i w:val="false"/>
                <w:color w:val="000000"/>
                <w:sz w:val="20"/>
              </w:rPr>
              <w:t>
көрсеткіштері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ЭЫДҰ және IEA қала/ауыл арасында жүргізген халықаралық зерттеулердегі қазақстандық оқушылар нәтижелерінің алшақтығы </w:t>
            </w: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IEA есебі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w:t>
            </w:r>
            <w:r>
              <w:br/>
            </w:r>
            <w:r>
              <w:rPr>
                <w:rFonts w:ascii="Times New Roman"/>
                <w:b w:val="false"/>
                <w:i w:val="false"/>
                <w:color w:val="000000"/>
                <w:sz w:val="20"/>
              </w:rPr>
              <w:t>
математика- 22; оқу- 38; жаратылыстану- 32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математика-4 - сынып –</w:t>
            </w:r>
            <w:r>
              <w:br/>
            </w:r>
            <w:r>
              <w:rPr>
                <w:rFonts w:ascii="Times New Roman"/>
                <w:b w:val="false"/>
                <w:i w:val="false"/>
                <w:color w:val="000000"/>
                <w:sz w:val="20"/>
              </w:rPr>
              <w:t>
25; 8- сынып –</w:t>
            </w:r>
            <w:r>
              <w:br/>
            </w:r>
            <w:r>
              <w:rPr>
                <w:rFonts w:ascii="Times New Roman"/>
                <w:b w:val="false"/>
                <w:i w:val="false"/>
                <w:color w:val="000000"/>
                <w:sz w:val="20"/>
              </w:rPr>
              <w:t xml:space="preserve">
 30; </w:t>
            </w:r>
            <w:r>
              <w:br/>
            </w:r>
            <w:r>
              <w:rPr>
                <w:rFonts w:ascii="Times New Roman"/>
                <w:b w:val="false"/>
                <w:i w:val="false"/>
                <w:color w:val="000000"/>
                <w:sz w:val="20"/>
              </w:rPr>
              <w:t>
жаратылыстану – 4 –</w:t>
            </w:r>
            <w:r>
              <w:br/>
            </w:r>
            <w:r>
              <w:rPr>
                <w:rFonts w:ascii="Times New Roman"/>
                <w:b w:val="false"/>
                <w:i w:val="false"/>
                <w:color w:val="000000"/>
                <w:sz w:val="20"/>
              </w:rPr>
              <w:t>
сынып-27; 8- сынып –</w:t>
            </w:r>
            <w:r>
              <w:br/>
            </w:r>
            <w:r>
              <w:rPr>
                <w:rFonts w:ascii="Times New Roman"/>
                <w:b w:val="false"/>
                <w:i w:val="false"/>
                <w:color w:val="000000"/>
                <w:sz w:val="20"/>
              </w:rPr>
              <w:t>
33;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xml:space="preserve">
математика- 18; оқу- 22; жаратылыстану - 15. PIRLS-2021 оқу-5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-2023 математика- 4- сынып –</w:t>
            </w:r>
            <w:r>
              <w:br/>
            </w:r>
            <w:r>
              <w:rPr>
                <w:rFonts w:ascii="Times New Roman"/>
                <w:b w:val="false"/>
                <w:i w:val="false"/>
                <w:color w:val="000000"/>
                <w:sz w:val="20"/>
              </w:rPr>
              <w:t>
15; 8- сынып –</w:t>
            </w:r>
            <w:r>
              <w:br/>
            </w:r>
            <w:r>
              <w:rPr>
                <w:rFonts w:ascii="Times New Roman"/>
                <w:b w:val="false"/>
                <w:i w:val="false"/>
                <w:color w:val="000000"/>
                <w:sz w:val="20"/>
              </w:rPr>
              <w:t>
17; жаратылыстану -4- сынып –</w:t>
            </w:r>
            <w:r>
              <w:br/>
            </w:r>
            <w:r>
              <w:rPr>
                <w:rFonts w:ascii="Times New Roman"/>
                <w:b w:val="false"/>
                <w:i w:val="false"/>
                <w:color w:val="000000"/>
                <w:sz w:val="20"/>
              </w:rPr>
              <w:t>
  12; 8- сынып – 18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 13; оқу –</w:t>
            </w:r>
            <w:r>
              <w:br/>
            </w:r>
            <w:r>
              <w:rPr>
                <w:rFonts w:ascii="Times New Roman"/>
                <w:b w:val="false"/>
                <w:i w:val="false"/>
                <w:color w:val="000000"/>
                <w:sz w:val="20"/>
              </w:rPr>
              <w:t>
 15; жаратылыстану –9.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біліммен қамтылған мектеп оқушыларының  үлесі, оның ішінде: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БҒМ-ның әкімшілік деректері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3-міндет. Оқытудың қауіпсіз және жайлы ортасын қамтамасыз ету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54"/>
        <w:gridCol w:w="895"/>
        <w:gridCol w:w="556"/>
        <w:gridCol w:w="1194"/>
        <w:gridCol w:w="1081"/>
        <w:gridCol w:w="1081"/>
        <w:gridCol w:w="1081"/>
        <w:gridCol w:w="1081"/>
        <w:gridCol w:w="1082"/>
        <w:gridCol w:w="1082"/>
        <w:gridCol w:w="294"/>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r>
              <w:br/>
            </w:r>
            <w:r>
              <w:rPr>
                <w:rFonts w:ascii="Times New Roman"/>
                <w:b w:val="false"/>
                <w:i w:val="false"/>
                <w:color w:val="000000"/>
                <w:sz w:val="20"/>
              </w:rPr>
              <w:t>
ты орын</w:t>
            </w:r>
            <w:r>
              <w:br/>
            </w:r>
            <w:r>
              <w:rPr>
                <w:rFonts w:ascii="Times New Roman"/>
                <w:b w:val="false"/>
                <w:i w:val="false"/>
                <w:color w:val="000000"/>
                <w:sz w:val="20"/>
              </w:rPr>
              <w:t>
даушылар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РБ-ның әлеуметтік салаға шығындарының көлемінде "Балалар бюджетінің" үлесін  ұлғайту (жыл сайын)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r>
              <w:br/>
            </w:r>
            <w:r>
              <w:rPr>
                <w:rFonts w:ascii="Times New Roman"/>
                <w:b w:val="false"/>
                <w:i w:val="false"/>
                <w:color w:val="000000"/>
                <w:sz w:val="20"/>
              </w:rPr>
              <w:t>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АҚДМ</w:t>
            </w:r>
            <w:r>
              <w:br/>
            </w:r>
            <w:r>
              <w:rPr>
                <w:rFonts w:ascii="Times New Roman"/>
                <w:b w:val="false"/>
                <w:i w:val="false"/>
                <w:color w:val="000000"/>
                <w:sz w:val="20"/>
              </w:rPr>
              <w:t>
МСМ</w:t>
            </w:r>
            <w:r>
              <w:br/>
            </w:r>
            <w:r>
              <w:rPr>
                <w:rFonts w:ascii="Times New Roman"/>
                <w:b w:val="false"/>
                <w:i w:val="false"/>
                <w:color w:val="000000"/>
                <w:sz w:val="20"/>
              </w:rPr>
              <w:t xml:space="preserve">
ЦДИАӨМ </w:t>
            </w:r>
            <w:r>
              <w:br/>
            </w:r>
            <w:r>
              <w:rPr>
                <w:rFonts w:ascii="Times New Roman"/>
                <w:b w:val="false"/>
                <w:i w:val="false"/>
                <w:color w:val="000000"/>
                <w:sz w:val="20"/>
              </w:rPr>
              <w:t>
ЖАО</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РДҚ</w:t>
            </w:r>
            <w:r>
              <w:br/>
            </w:r>
            <w:r>
              <w:rPr>
                <w:rFonts w:ascii="Times New Roman"/>
                <w:b w:val="false"/>
                <w:i w:val="false"/>
                <w:color w:val="000000"/>
                <w:sz w:val="20"/>
              </w:rPr>
              <w:t>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үшін жағдай жасаған білім беру ұйымдарының үлесі: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 білім беретін мектептер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ТжКБ ұйымдары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ЖОО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қамтамасыз етілген білім беру ұйымдарының үлесі: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Бейнебақылаулар (ішкі және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715"/>
        <w:gridCol w:w="330"/>
        <w:gridCol w:w="1161"/>
        <w:gridCol w:w="587"/>
        <w:gridCol w:w="1135"/>
        <w:gridCol w:w="840"/>
        <w:gridCol w:w="808"/>
        <w:gridCol w:w="1667"/>
        <w:gridCol w:w="1527"/>
        <w:gridCol w:w="1605"/>
        <w:gridCol w:w="61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w:t>
            </w:r>
            <w:r>
              <w:br/>
            </w:r>
            <w:r>
              <w:rPr>
                <w:rFonts w:ascii="Times New Roman"/>
                <w:b w:val="false"/>
                <w:i w:val="false"/>
                <w:color w:val="000000"/>
                <w:sz w:val="20"/>
              </w:rPr>
              <w:t>
әкімшілік деректер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мониторингісінің қорытындылары бойынша бастауыш және негізгі орта білім беру оқушыларының оқу жетістіктерінің нәтижелері</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сынып- 18 балл,             9- сынып – 45 балл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-18,6 балл, </w:t>
            </w:r>
            <w:r>
              <w:br/>
            </w:r>
            <w:r>
              <w:rPr>
                <w:rFonts w:ascii="Times New Roman"/>
                <w:b w:val="false"/>
                <w:i w:val="false"/>
                <w:color w:val="000000"/>
                <w:sz w:val="20"/>
              </w:rPr>
              <w:t>
9- сынып – 46,5 балл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-19,2 балл, </w:t>
            </w:r>
            <w:r>
              <w:br/>
            </w:r>
            <w:r>
              <w:rPr>
                <w:rFonts w:ascii="Times New Roman"/>
                <w:b w:val="false"/>
                <w:i w:val="false"/>
                <w:color w:val="000000"/>
                <w:sz w:val="20"/>
              </w:rPr>
              <w:t>
9-сынып – 48 балл</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- 19,8 балл, 9- сынып – 49,5 балл</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- 20,4 балл, 9- сынып – 51 балл</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 ып - 21 балл, 9- сынып – 52,5 балл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r>
              <w:br/>
            </w:r>
            <w:r>
              <w:rPr>
                <w:rFonts w:ascii="Times New Roman"/>
                <w:b w:val="false"/>
                <w:i w:val="false"/>
                <w:color w:val="000000"/>
                <w:sz w:val="20"/>
              </w:rPr>
              <w:t>
"Кәсіпқор" холдингі" КеАҚ (келісу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 топ-200 рейтингісінде белгіленген Қазақстан ЖОО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QS-WUR ресми ақпараты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r>
    </w:tbl>
    <w:p>
      <w:pPr>
        <w:spacing w:after="0"/>
        <w:ind w:left="0"/>
        <w:jc w:val="left"/>
      </w:pP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585"/>
        <w:gridCol w:w="452"/>
        <w:gridCol w:w="452"/>
        <w:gridCol w:w="804"/>
        <w:gridCol w:w="804"/>
        <w:gridCol w:w="804"/>
        <w:gridCol w:w="804"/>
        <w:gridCol w:w="804"/>
        <w:gridCol w:w="805"/>
        <w:gridCol w:w="805"/>
        <w:gridCol w:w="759"/>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w:t>
            </w:r>
            <w:r>
              <w:br/>
            </w:r>
            <w:r>
              <w:rPr>
                <w:rFonts w:ascii="Times New Roman"/>
                <w:b/>
                <w:i w:val="false"/>
                <w:color w:val="000000"/>
                <w:sz w:val="20"/>
              </w:rPr>
              <w:t>
факт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оқыту үшін мектепалды жасындағы балалардың дайындық деңгейі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ЖАО,БҒМ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жылдық оқыту моделіне көшкен мектептердің үлесі (2024 жылы – 1-сынып; 2025 жылы – 2-сынып)</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оқытумен қамтылған мемлекеттік тапсырыс бойынша оқитын техникалық және кәсіптік білім беру студенттерінің үлесі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жүйесімен қанағаттанушылық (композитті индексі)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 нәтижелері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 (келісу бойынша)</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жалпы санындағы жоғары білім беру жүйесіндегі шетелдік студенттердің үлесі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 статистикалық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ЖОО (келісу бойынша) </w:t>
            </w:r>
          </w:p>
        </w:tc>
      </w:tr>
    </w:tbl>
    <w:p>
      <w:pPr>
        <w:spacing w:after="0"/>
        <w:ind w:left="0"/>
        <w:jc w:val="left"/>
      </w:pP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6-міндет. Білім алушының зияткерлік, рухани-адамгершілік және физикалық дамуын қамтамасыз ету.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364"/>
        <w:gridCol w:w="1579"/>
        <w:gridCol w:w="460"/>
        <w:gridCol w:w="1175"/>
        <w:gridCol w:w="1175"/>
        <w:gridCol w:w="1175"/>
        <w:gridCol w:w="1175"/>
        <w:gridCol w:w="1175"/>
        <w:gridCol w:w="1175"/>
        <w:gridCol w:w="1175"/>
        <w:gridCol w:w="243"/>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қыран" қозғалысына қатысатын</w:t>
            </w:r>
            <w:r>
              <w:br/>
            </w:r>
            <w:r>
              <w:rPr>
                <w:rFonts w:ascii="Times New Roman"/>
                <w:b w:val="false"/>
                <w:i w:val="false"/>
                <w:color w:val="000000"/>
                <w:sz w:val="20"/>
              </w:rPr>
              <w:t>1-4-сынып оқушыларының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Ұлан" қозғалысына қатысатын </w:t>
            </w:r>
            <w:r>
              <w:br/>
            </w:r>
            <w:r>
              <w:rPr>
                <w:rFonts w:ascii="Times New Roman"/>
                <w:b w:val="false"/>
                <w:i w:val="false"/>
                <w:color w:val="000000"/>
                <w:sz w:val="20"/>
              </w:rPr>
              <w:t>5-10 сынып оқушыларының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Сарбаз" әскери-патриоттық клубының қозғалысына қатысатын колледждер оқушыларының саны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Азаматтылық пен патриотизмнің жоғары деңгейін көрсеткен оқушылардың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қарай % өсім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ИҚДМ,</w:t>
            </w:r>
            <w:r>
              <w:br/>
            </w:r>
            <w:r>
              <w:rPr>
                <w:rFonts w:ascii="Times New Roman"/>
                <w:b w:val="false"/>
                <w:i w:val="false"/>
                <w:color w:val="000000"/>
                <w:sz w:val="20"/>
              </w:rPr>
              <w:t>
ЖАО</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ұйымдарда және жалпы білім беретін мектептерде спорт секцияларымен қамтылған білім алушылардың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7-міндет. Білім беру ұйымдарын цифрлық инфрақұрылыммен және қазіргі заманғы материалдық-техникалық базамен жарақтандыру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734"/>
        <w:gridCol w:w="491"/>
        <w:gridCol w:w="491"/>
        <w:gridCol w:w="974"/>
        <w:gridCol w:w="1254"/>
        <w:gridCol w:w="1254"/>
        <w:gridCol w:w="1254"/>
        <w:gridCol w:w="1255"/>
        <w:gridCol w:w="1255"/>
        <w:gridCol w:w="1255"/>
        <w:gridCol w:w="625"/>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санындағы авариялық жағдайдағы мектептердің үлесі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санындағы үш ауысымда оқытатын мектептердің үлесі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мен ЖОО жатақханаларында енгізілген  төсек-орындарының саны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ЖОО (келісу бойынша)</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жалпы санындағы қазіргі заманғы жабдықтармен жарақталған оқу кабинеттерінің үлесі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қазіргі заманғы материалдық-техникалық базамен жарақталған колледждердің саны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(қосымша құрылыс) / білім беру объектілерін ашу есебінен құрылған жұмыс орындарының саны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p>
      <w:pPr>
        <w:spacing w:after="0"/>
        <w:ind w:left="0"/>
        <w:jc w:val="left"/>
      </w:pP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8-міндет. Білім беруді басқару және қаржыландыру жүйесінің вертикалін енгізу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272"/>
        <w:gridCol w:w="516"/>
        <w:gridCol w:w="517"/>
        <w:gridCol w:w="1109"/>
        <w:gridCol w:w="1004"/>
        <w:gridCol w:w="1004"/>
        <w:gridCol w:w="1004"/>
        <w:gridCol w:w="1004"/>
        <w:gridCol w:w="1005"/>
        <w:gridCol w:w="1005"/>
        <w:gridCol w:w="37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даушылар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жиынтықты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есептік ақпараты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саласында біліктілігін арттырудан өткен  жоғары оқу орындары басшыларының үлесі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ЖІӨ-ден білім беру мен ғылымға арналған шығыстардың үлесі (2019-3,3%)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мен БҒМ деректері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БҒМ </w:t>
            </w:r>
          </w:p>
        </w:tc>
      </w:tr>
    </w:tbl>
    <w:p>
      <w:pPr>
        <w:spacing w:after="0"/>
        <w:ind w:left="0"/>
        <w:jc w:val="left"/>
      </w:pP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2-мақсат: Елдің әлеуметтік-экономикалық дамуына ғылымның үлесін арттыру</w:t>
      </w:r>
    </w:p>
    <w:bookmarkEnd w:id="42"/>
    <w:bookmarkStart w:name="z45" w:id="43"/>
    <w:p>
      <w:pPr>
        <w:spacing w:after="0"/>
        <w:ind w:left="0"/>
        <w:jc w:val="both"/>
      </w:pPr>
      <w:r>
        <w:rPr>
          <w:rFonts w:ascii="Times New Roman"/>
          <w:b w:val="false"/>
          <w:i w:val="false"/>
          <w:color w:val="000000"/>
          <w:sz w:val="28"/>
        </w:rPr>
        <w:t>
      Аталған мақсатқа қол жеткізу мынадай нысаналы индикаторлармен өлшенетін болады: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965"/>
        <w:gridCol w:w="330"/>
        <w:gridCol w:w="2947"/>
        <w:gridCol w:w="641"/>
        <w:gridCol w:w="641"/>
        <w:gridCol w:w="641"/>
        <w:gridCol w:w="641"/>
        <w:gridCol w:w="641"/>
        <w:gridCol w:w="641"/>
        <w:gridCol w:w="641"/>
        <w:gridCol w:w="26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i w:val="false"/>
                <w:color w:val="000000"/>
                <w:sz w:val="20"/>
              </w:rPr>
              <w:t xml:space="preserve"> индикатор</w:t>
            </w:r>
            <w:r>
              <w:rPr>
                <w:rFonts w:ascii="Times New Roman"/>
                <w:b w:val="false"/>
                <w:i w:val="false"/>
                <w:color w:val="000000"/>
                <w:sz w:val="20"/>
              </w:rPr>
              <w:t xml:space="preserve">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даушылар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Ғылымға арналған шығыстардың ЖІӨ-дегі үлесі</w:t>
            </w:r>
            <w:r>
              <w:br/>
            </w:r>
            <w:r>
              <w:rPr>
                <w:rFonts w:ascii="Times New Roman"/>
                <w:b w:val="false"/>
                <w:i w:val="false"/>
                <w:color w:val="000000"/>
                <w:sz w:val="20"/>
              </w:rPr>
              <w:t>
(барлық көздерден)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Статистикалық деректері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Қорғанысмині, АШМ, Еңбекмині, ЭГТРМ,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ұйымдарының сапасы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ЖБИ-дағы орын</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ЖБИ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Қорғанысмині, АШМ, ДСМ, Еңбекмині, ЭГТРМ,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(Clarivate Analytics) және Scopus (Elsevier) деректер базаларының ақпараты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w:t>
            </w:r>
            <w:r>
              <w:br/>
            </w:r>
            <w:r>
              <w:rPr>
                <w:rFonts w:ascii="Times New Roman"/>
                <w:b w:val="false"/>
                <w:i w:val="false"/>
                <w:color w:val="000000"/>
                <w:sz w:val="20"/>
              </w:rPr>
              <w:t>
ДСМ, ЭГТРМ, ДСМ, МСМ, ЭМ, ИИДМ, ЦДИАӨМ, СИМ,</w:t>
            </w:r>
            <w:r>
              <w:br/>
            </w:r>
            <w:r>
              <w:rPr>
                <w:rFonts w:ascii="Times New Roman"/>
                <w:b w:val="false"/>
                <w:i w:val="false"/>
                <w:color w:val="000000"/>
                <w:sz w:val="20"/>
              </w:rPr>
              <w:t>
ҒЗИ (келісу бойынша), ЖОО (келісу бойынша)</w:t>
            </w:r>
          </w:p>
        </w:tc>
      </w:tr>
    </w:tbl>
    <w:p>
      <w:pPr>
        <w:spacing w:after="0"/>
        <w:ind w:left="0"/>
        <w:jc w:val="left"/>
      </w:pP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Қойылған мақсатты іске асыру үшін мынадай міндеттерді шешу көзделеді:</w:t>
      </w:r>
    </w:p>
    <w:bookmarkEnd w:id="44"/>
    <w:bookmarkStart w:name="z47" w:id="45"/>
    <w:p>
      <w:pPr>
        <w:spacing w:after="0"/>
        <w:ind w:left="0"/>
        <w:jc w:val="both"/>
      </w:pPr>
      <w:r>
        <w:rPr>
          <w:rFonts w:ascii="Times New Roman"/>
          <w:b w:val="false"/>
          <w:i w:val="false"/>
          <w:color w:val="000000"/>
          <w:sz w:val="28"/>
        </w:rPr>
        <w:t>
      1-міндет. Ғылымның зияткерлік әлеуетін нығайту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445"/>
        <w:gridCol w:w="433"/>
        <w:gridCol w:w="404"/>
        <w:gridCol w:w="929"/>
        <w:gridCol w:w="841"/>
        <w:gridCol w:w="841"/>
        <w:gridCol w:w="841"/>
        <w:gridCol w:w="841"/>
        <w:gridCol w:w="841"/>
        <w:gridCol w:w="843"/>
        <w:gridCol w:w="1637"/>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i w:val="false"/>
                <w:color w:val="000000"/>
                <w:sz w:val="20"/>
              </w:rPr>
              <w:t>2</w:t>
            </w:r>
            <w:r>
              <w:rPr>
                <w:rFonts w:ascii="Times New Roman"/>
                <w:b/>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w:t>
            </w:r>
            <w:r>
              <w:rPr>
                <w:rFonts w:ascii="Times New Roman"/>
                <w:b/>
                <w:i w:val="false"/>
                <w:color w:val="000000"/>
                <w:sz w:val="20"/>
              </w:rPr>
              <w:t>лар</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зерттеушілердің жалпы санындағы зерттеушілер санының өсуі (17 454 адам)</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w:t>
            </w:r>
            <w:r>
              <w:br/>
            </w:r>
            <w:r>
              <w:rPr>
                <w:rFonts w:ascii="Times New Roman"/>
                <w:b w:val="false"/>
                <w:i w:val="false"/>
                <w:color w:val="000000"/>
                <w:sz w:val="20"/>
              </w:rPr>
              <w:t>
ЭГТРМ,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ЭГТРМ, ДСМ, МСМ, ЭМ, ИИДМ, ЦДИАӨМ, </w:t>
            </w:r>
            <w:r>
              <w:br/>
            </w:r>
            <w:r>
              <w:rPr>
                <w:rFonts w:ascii="Times New Roman"/>
                <w:b w:val="false"/>
                <w:i w:val="false"/>
                <w:color w:val="000000"/>
                <w:sz w:val="20"/>
              </w:rPr>
              <w:t>
СИМ,</w:t>
            </w:r>
            <w:r>
              <w:br/>
            </w:r>
            <w:r>
              <w:rPr>
                <w:rFonts w:ascii="Times New Roman"/>
                <w:b w:val="false"/>
                <w:i w:val="false"/>
                <w:color w:val="000000"/>
                <w:sz w:val="20"/>
              </w:rPr>
              <w:t>
ҒЗИ (келісу бойынша), ЖОО (келісу бойынша</w:t>
            </w:r>
          </w:p>
        </w:tc>
      </w:tr>
    </w:tbl>
    <w:p>
      <w:pPr>
        <w:spacing w:after="0"/>
        <w:ind w:left="0"/>
        <w:jc w:val="left"/>
      </w:pP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2-міндет. Ғылыми инфрақұрылымды жаңғырту және цифрландыру.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686"/>
        <w:gridCol w:w="544"/>
        <w:gridCol w:w="397"/>
        <w:gridCol w:w="1168"/>
        <w:gridCol w:w="1058"/>
        <w:gridCol w:w="1058"/>
        <w:gridCol w:w="1058"/>
        <w:gridCol w:w="1058"/>
        <w:gridCol w:w="1058"/>
        <w:gridCol w:w="1058"/>
        <w:gridCol w:w="164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іске асыратын мемлекеттік ЖОО-ның, ҒЗИ-дің жаңартылған сертификатталған ғылыми жабдықтарының үлесі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ҒЗИ (келісім бойынша), ЖОО (келісім бойынша)</w:t>
            </w:r>
          </w:p>
        </w:tc>
      </w:tr>
    </w:tbl>
    <w:p>
      <w:pPr>
        <w:spacing w:after="0"/>
        <w:ind w:left="0"/>
        <w:jc w:val="left"/>
      </w:pP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094"/>
        <w:gridCol w:w="433"/>
        <w:gridCol w:w="404"/>
        <w:gridCol w:w="929"/>
        <w:gridCol w:w="841"/>
        <w:gridCol w:w="841"/>
        <w:gridCol w:w="841"/>
        <w:gridCol w:w="841"/>
        <w:gridCol w:w="841"/>
        <w:gridCol w:w="842"/>
        <w:gridCol w:w="1989"/>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даушылар</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 мен авторлық куәліктердің өсімі (2018 ж. жалпы санынан – 3200 бірлік)</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ЭГТРМ, </w:t>
            </w:r>
            <w:r>
              <w:br/>
            </w:r>
            <w:r>
              <w:rPr>
                <w:rFonts w:ascii="Times New Roman"/>
                <w:b w:val="false"/>
                <w:i w:val="false"/>
                <w:color w:val="000000"/>
                <w:sz w:val="20"/>
              </w:rPr>
              <w:t>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жұмсалатын шығындардың жалпы көлеміндегі кәсіпкерлік сектор шығыстарының үлесі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Қорғанысмині, </w:t>
            </w:r>
            <w:r>
              <w:br/>
            </w:r>
            <w:r>
              <w:rPr>
                <w:rFonts w:ascii="Times New Roman"/>
                <w:b w:val="false"/>
                <w:i w:val="false"/>
                <w:color w:val="000000"/>
                <w:sz w:val="20"/>
              </w:rPr>
              <w:t>
АШМ,</w:t>
            </w:r>
            <w:r>
              <w:br/>
            </w:r>
            <w:r>
              <w:rPr>
                <w:rFonts w:ascii="Times New Roman"/>
                <w:b w:val="false"/>
                <w:i w:val="false"/>
                <w:color w:val="000000"/>
                <w:sz w:val="20"/>
              </w:rPr>
              <w:t>Еңбек мині, ЭГТСМДСМ, МСМ,</w:t>
            </w:r>
            <w:r>
              <w:br/>
            </w:r>
            <w:r>
              <w:rPr>
                <w:rFonts w:ascii="Times New Roman"/>
                <w:b w:val="false"/>
                <w:i w:val="false"/>
                <w:color w:val="000000"/>
                <w:sz w:val="20"/>
              </w:rPr>
              <w:t>
ЭМ, ИИДМ,ЦДИАӨМ, МСИ</w:t>
            </w:r>
            <w:r>
              <w:br/>
            </w:r>
            <w:r>
              <w:rPr>
                <w:rFonts w:ascii="Times New Roman"/>
                <w:b w:val="false"/>
                <w:i w:val="false"/>
                <w:color w:val="000000"/>
                <w:sz w:val="20"/>
              </w:rPr>
              <w:t>
ҒЗИ (келісу бойынша), ЖОО (келісу бойынша</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қолданбалы ғылыми-зерттеу жұмыстарының жалпы санындағы коммерцияланатын жобалардың үлесі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Қорғанысмині, АШМ, ДСМ, Еңбекмині, ЭГТРМ, ДСМ, МСМ, ЭМ, ИИДМ, ЦДИАӨМ, СИМ,</w:t>
            </w:r>
            <w:r>
              <w:br/>
            </w:r>
            <w:r>
              <w:rPr>
                <w:rFonts w:ascii="Times New Roman"/>
                <w:b w:val="false"/>
                <w:i w:val="false"/>
                <w:color w:val="000000"/>
                <w:sz w:val="20"/>
              </w:rPr>
              <w:t xml:space="preserve">
ҒЗИ (келісу бойынша), ЖОО (келісу бойынша </w:t>
            </w:r>
          </w:p>
        </w:tc>
      </w:tr>
    </w:tbl>
    <w:p>
      <w:pPr>
        <w:spacing w:after="0"/>
        <w:ind w:left="0"/>
        <w:jc w:val="left"/>
      </w:pP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5. Бағдарламаның негізгі бағыттары, қойылған мақсаттарға қол жеткізу жолдары және тиісті шаралар</w:t>
      </w:r>
    </w:p>
    <w:bookmarkEnd w:id="48"/>
    <w:p>
      <w:pPr>
        <w:spacing w:after="0"/>
        <w:ind w:left="0"/>
        <w:jc w:val="both"/>
      </w:pPr>
      <w:r>
        <w:rPr>
          <w:rFonts w:ascii="Times New Roman"/>
          <w:b w:val="false"/>
          <w:i w:val="false"/>
          <w:color w:val="000000"/>
          <w:sz w:val="28"/>
        </w:rPr>
        <w:t>
      Аталған Бағдарламаның негізгі бағыттары мыналар болып табылады:</w:t>
      </w:r>
    </w:p>
    <w:p>
      <w:pPr>
        <w:spacing w:after="0"/>
        <w:ind w:left="0"/>
        <w:jc w:val="both"/>
      </w:pPr>
      <w:r>
        <w:rPr>
          <w:rFonts w:ascii="Times New Roman"/>
          <w:b w:val="false"/>
          <w:i w:val="false"/>
          <w:color w:val="000000"/>
          <w:sz w:val="28"/>
        </w:rPr>
        <w:t>
      білім және ғылым жүйесінің кадрлық әлеуетін дамыту;</w:t>
      </w:r>
    </w:p>
    <w:p>
      <w:pPr>
        <w:spacing w:after="0"/>
        <w:ind w:left="0"/>
        <w:jc w:val="both"/>
      </w:pPr>
      <w:r>
        <w:rPr>
          <w:rFonts w:ascii="Times New Roman"/>
          <w:b w:val="false"/>
          <w:i w:val="false"/>
          <w:color w:val="000000"/>
          <w:sz w:val="28"/>
        </w:rPr>
        <w:t>
      барлық деңгейдегі білім беру мазмұнын жаңғырту;</w:t>
      </w:r>
    </w:p>
    <w:p>
      <w:pPr>
        <w:spacing w:after="0"/>
        <w:ind w:left="0"/>
        <w:jc w:val="both"/>
      </w:pPr>
      <w:r>
        <w:rPr>
          <w:rFonts w:ascii="Times New Roman"/>
          <w:b w:val="false"/>
          <w:i w:val="false"/>
          <w:color w:val="000000"/>
          <w:sz w:val="28"/>
        </w:rPr>
        <w:t>
      білім мен ғылым инфрақұрылымын дамыту және цифрландыру;</w:t>
      </w:r>
    </w:p>
    <w:p>
      <w:pPr>
        <w:spacing w:after="0"/>
        <w:ind w:left="0"/>
        <w:jc w:val="both"/>
      </w:pPr>
      <w:r>
        <w:rPr>
          <w:rFonts w:ascii="Times New Roman"/>
          <w:b w:val="false"/>
          <w:i w:val="false"/>
          <w:color w:val="000000"/>
          <w:sz w:val="28"/>
        </w:rPr>
        <w:t>
      білім беруді басқару және қаржыландыру жүйесін трансформациялау;</w:t>
      </w:r>
    </w:p>
    <w:p>
      <w:pPr>
        <w:spacing w:after="0"/>
        <w:ind w:left="0"/>
        <w:jc w:val="both"/>
      </w:pPr>
      <w:r>
        <w:rPr>
          <w:rFonts w:ascii="Times New Roman"/>
          <w:b w:val="false"/>
          <w:i w:val="false"/>
          <w:color w:val="000000"/>
          <w:sz w:val="28"/>
        </w:rPr>
        <w:t>
      ғылыми-зерттеу қызметін жаңғырту;</w:t>
      </w:r>
    </w:p>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1-мақсат</w:t>
      </w:r>
      <w:r>
        <w:rPr>
          <w:rFonts w:ascii="Times New Roman"/>
          <w:b w:val="false"/>
          <w:i w:val="false"/>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bookmarkEnd w:id="49"/>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w:t>
      </w:r>
    </w:p>
    <w:bookmarkEnd w:id="50"/>
    <w:bookmarkStart w:name="z53" w:id="51"/>
    <w:p>
      <w:pPr>
        <w:spacing w:after="0"/>
        <w:ind w:left="0"/>
        <w:jc w:val="both"/>
      </w:pPr>
      <w:r>
        <w:rPr>
          <w:rFonts w:ascii="Times New Roman"/>
          <w:b w:val="false"/>
          <w:i w:val="false"/>
          <w:color w:val="000000"/>
          <w:sz w:val="28"/>
        </w:rPr>
        <w:t>
      5.1.1. Педагог кәсібінің жоғары мәртебесін қамтамасыз ету, педагогикалық білім беруді жаңғырту</w:t>
      </w:r>
    </w:p>
    <w:bookmarkEnd w:id="51"/>
    <w:p>
      <w:pPr>
        <w:spacing w:after="0"/>
        <w:ind w:left="0"/>
        <w:jc w:val="both"/>
      </w:pPr>
      <w:r>
        <w:rPr>
          <w:rFonts w:ascii="Times New Roman"/>
          <w:b w:val="false"/>
          <w:i w:val="false"/>
          <w:color w:val="000000"/>
          <w:sz w:val="28"/>
        </w:rPr>
        <w:t xml:space="preserve">
      1. Оқыту және тәрбиелеу сапасын арттыруға педагогтерді ынталандыруды күшейту үшін олардың еңбек жағдайын жақсарту </w:t>
      </w:r>
    </w:p>
    <w:p>
      <w:pPr>
        <w:spacing w:after="0"/>
        <w:ind w:left="0"/>
        <w:jc w:val="both"/>
      </w:pPr>
      <w:r>
        <w:rPr>
          <w:rFonts w:ascii="Times New Roman"/>
          <w:b w:val="false"/>
          <w:i w:val="false"/>
          <w:color w:val="000000"/>
          <w:sz w:val="28"/>
        </w:rPr>
        <w:t>
      Педагог еңбегінің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
    <w:p>
      <w:pPr>
        <w:spacing w:after="0"/>
        <w:ind w:left="0"/>
        <w:jc w:val="both"/>
      </w:pPr>
      <w:r>
        <w:rPr>
          <w:rFonts w:ascii="Times New Roman"/>
          <w:b w:val="false"/>
          <w:i w:val="false"/>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pPr>
        <w:spacing w:after="0"/>
        <w:ind w:left="0"/>
        <w:jc w:val="both"/>
      </w:pPr>
      <w:r>
        <w:rPr>
          <w:rFonts w:ascii="Times New Roman"/>
          <w:b w:val="false"/>
          <w:i w:val="false"/>
          <w:color w:val="000000"/>
          <w:sz w:val="28"/>
        </w:rPr>
        <w:t>
      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шаралары көзделеді.</w:t>
      </w:r>
    </w:p>
    <w:p>
      <w:pPr>
        <w:spacing w:after="0"/>
        <w:ind w:left="0"/>
        <w:jc w:val="both"/>
      </w:pPr>
      <w:r>
        <w:rPr>
          <w:rFonts w:ascii="Times New Roman"/>
          <w:b w:val="false"/>
          <w:i w:val="false"/>
          <w:color w:val="000000"/>
          <w:sz w:val="28"/>
        </w:rPr>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pPr>
        <w:spacing w:after="0"/>
        <w:ind w:left="0"/>
        <w:jc w:val="both"/>
      </w:pPr>
      <w:r>
        <w:rPr>
          <w:rFonts w:ascii="Times New Roman"/>
          <w:b w:val="false"/>
          <w:i w:val="false"/>
          <w:color w:val="000000"/>
          <w:sz w:val="28"/>
        </w:rPr>
        <w:t>
      Барлық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pPr>
        <w:spacing w:after="0"/>
        <w:ind w:left="0"/>
        <w:jc w:val="both"/>
      </w:pPr>
      <w:r>
        <w:rPr>
          <w:rFonts w:ascii="Times New Roman"/>
          <w:b w:val="false"/>
          <w:i w:val="false"/>
          <w:color w:val="000000"/>
          <w:sz w:val="28"/>
        </w:rPr>
        <w:t>
      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pPr>
        <w:spacing w:after="0"/>
        <w:ind w:left="0"/>
        <w:jc w:val="both"/>
      </w:pPr>
      <w:r>
        <w:rPr>
          <w:rFonts w:ascii="Times New Roman"/>
          <w:b w:val="false"/>
          <w:i w:val="false"/>
          <w:color w:val="000000"/>
          <w:sz w:val="28"/>
        </w:rPr>
        <w:t>
      Бұдан басқа, біліктілікті арттыру жүйесі ваучерлік жүйе негізінде курс провайдерін таңдау мүмкіндігін көздейді.</w:t>
      </w:r>
    </w:p>
    <w:p>
      <w:pPr>
        <w:spacing w:after="0"/>
        <w:ind w:left="0"/>
        <w:jc w:val="both"/>
      </w:pPr>
      <w:r>
        <w:rPr>
          <w:rFonts w:ascii="Times New Roman"/>
          <w:b w:val="false"/>
          <w:i w:val="false"/>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беріледі.</w:t>
      </w:r>
    </w:p>
    <w:p>
      <w:pPr>
        <w:spacing w:after="0"/>
        <w:ind w:left="0"/>
        <w:jc w:val="both"/>
      </w:pPr>
      <w:r>
        <w:rPr>
          <w:rFonts w:ascii="Times New Roman"/>
          <w:b w:val="false"/>
          <w:i w:val="false"/>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pPr>
        <w:spacing w:after="0"/>
        <w:ind w:left="0"/>
        <w:jc w:val="both"/>
      </w:pPr>
      <w:r>
        <w:rPr>
          <w:rFonts w:ascii="Times New Roman"/>
          <w:b w:val="false"/>
          <w:i w:val="false"/>
          <w:color w:val="000000"/>
          <w:sz w:val="28"/>
        </w:rPr>
        <w:t>
      Білім беру ұйымдарының латын графикасына көшуі шеңберінде педагогтер үшін курстар өткізу жоспарланған.</w:t>
      </w:r>
    </w:p>
    <w:p>
      <w:pPr>
        <w:spacing w:after="0"/>
        <w:ind w:left="0"/>
        <w:jc w:val="both"/>
      </w:pPr>
      <w:r>
        <w:rPr>
          <w:rFonts w:ascii="Times New Roman"/>
          <w:b w:val="false"/>
          <w:i w:val="false"/>
          <w:color w:val="000000"/>
          <w:sz w:val="28"/>
        </w:rPr>
        <w:t xml:space="preserve">
      Қазақстандық педагогтердің TALIS (ЭЫДҰ) – сабақ беру мен оқудың халықаралық зерттеуіне қатысуы жалғастырылады. </w:t>
      </w:r>
    </w:p>
    <w:p>
      <w:pPr>
        <w:spacing w:after="0"/>
        <w:ind w:left="0"/>
        <w:jc w:val="both"/>
      </w:pPr>
      <w:r>
        <w:rPr>
          <w:rFonts w:ascii="Times New Roman"/>
          <w:b w:val="false"/>
          <w:i w:val="false"/>
          <w:color w:val="000000"/>
          <w:sz w:val="28"/>
        </w:rPr>
        <w:t xml:space="preserve">
      Республикалық пән педагогтері қауымдастығы, сондай-ақ әрбір өңірде пән педагогтері қауымдастығы құрылатын болады, олар педагогтердің кәсіби шеберлігін арттыруға жәрдемдесетін болады. </w:t>
      </w:r>
    </w:p>
    <w:p>
      <w:pPr>
        <w:spacing w:after="0"/>
        <w:ind w:left="0"/>
        <w:jc w:val="both"/>
      </w:pPr>
      <w:r>
        <w:rPr>
          <w:rFonts w:ascii="Times New Roman"/>
          <w:b w:val="false"/>
          <w:i w:val="false"/>
          <w:color w:val="000000"/>
          <w:sz w:val="28"/>
        </w:rPr>
        <w:t>
      Білім беру жүйесінің барлық әдістемелік қызметтерінің жұмысы қайта қаралатын болады.</w:t>
      </w:r>
    </w:p>
    <w:p>
      <w:pPr>
        <w:spacing w:after="0"/>
        <w:ind w:left="0"/>
        <w:jc w:val="both"/>
      </w:pPr>
      <w:r>
        <w:rPr>
          <w:rFonts w:ascii="Times New Roman"/>
          <w:b w:val="false"/>
          <w:i w:val="false"/>
          <w:color w:val="000000"/>
          <w:sz w:val="28"/>
        </w:rPr>
        <w:t>
      Ы.Алтынсарин атындағы Ұлттық білім академиясы әдістемелік инновациялардың орталығына айналады. Республикалық оқу-әдістемелік кеңес 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pPr>
        <w:spacing w:after="0"/>
        <w:ind w:left="0"/>
        <w:jc w:val="both"/>
      </w:pPr>
      <w:r>
        <w:rPr>
          <w:rFonts w:ascii="Times New Roman"/>
          <w:b w:val="false"/>
          <w:i w:val="false"/>
          <w:color w:val="000000"/>
          <w:sz w:val="28"/>
        </w:rPr>
        <w:t>
      Ы. 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pPr>
        <w:spacing w:after="0"/>
        <w:ind w:left="0"/>
        <w:jc w:val="both"/>
      </w:pPr>
      <w:r>
        <w:rPr>
          <w:rFonts w:ascii="Times New Roman"/>
          <w:b w:val="false"/>
          <w:i w:val="false"/>
          <w:color w:val="000000"/>
          <w:sz w:val="28"/>
        </w:rPr>
        <w:t>
      Жыл сайын пән мұғалімдерінің форумдары мен слеттері өткізіледі.</w:t>
      </w:r>
    </w:p>
    <w:p>
      <w:pPr>
        <w:spacing w:after="0"/>
        <w:ind w:left="0"/>
        <w:jc w:val="both"/>
      </w:pPr>
      <w:r>
        <w:rPr>
          <w:rFonts w:ascii="Times New Roman"/>
          <w:b w:val="false"/>
          <w:i w:val="false"/>
          <w:color w:val="000000"/>
          <w:sz w:val="28"/>
        </w:rPr>
        <w:t>
      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белгіленеді.</w:t>
      </w:r>
    </w:p>
    <w:p>
      <w:pPr>
        <w:spacing w:after="0"/>
        <w:ind w:left="0"/>
        <w:jc w:val="both"/>
      </w:pPr>
      <w:r>
        <w:rPr>
          <w:rFonts w:ascii="Times New Roman"/>
          <w:b w:val="false"/>
          <w:i w:val="false"/>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
    <w:p>
      <w:pPr>
        <w:spacing w:after="0"/>
        <w:ind w:left="0"/>
        <w:jc w:val="both"/>
      </w:pPr>
      <w:r>
        <w:rPr>
          <w:rFonts w:ascii="Times New Roman"/>
          <w:b w:val="false"/>
          <w:i w:val="false"/>
          <w:color w:val="000000"/>
          <w:sz w:val="28"/>
        </w:rPr>
        <w:t>
      Жоғары және жоғары оқу орнынан кейінгі білім беруде мемлекеттік білім беру грантының құнын көбейту жоғары оқу орындарына ОПҚ-ның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pPr>
        <w:spacing w:after="0"/>
        <w:ind w:left="0"/>
        <w:jc w:val="both"/>
      </w:pPr>
      <w:r>
        <w:rPr>
          <w:rFonts w:ascii="Times New Roman"/>
          <w:b w:val="false"/>
          <w:i w:val="false"/>
          <w:color w:val="000000"/>
          <w:sz w:val="28"/>
        </w:rPr>
        <w:t>
      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конкурсының жеңімпаздары арасынан мұғалімдер қатысады.</w:t>
      </w:r>
    </w:p>
    <w:p>
      <w:pPr>
        <w:spacing w:after="0"/>
        <w:ind w:left="0"/>
        <w:jc w:val="both"/>
      </w:pPr>
      <w:r>
        <w:rPr>
          <w:rFonts w:ascii="Times New Roman"/>
          <w:b w:val="false"/>
          <w:i w:val="false"/>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тағайындалатын болады.</w:t>
      </w:r>
    </w:p>
    <w:p>
      <w:pPr>
        <w:spacing w:after="0"/>
        <w:ind w:left="0"/>
        <w:jc w:val="both"/>
      </w:pPr>
      <w:r>
        <w:rPr>
          <w:rFonts w:ascii="Times New Roman"/>
          <w:b w:val="false"/>
          <w:i w:val="false"/>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сараптамалық және кәсіптік қоғамдық бірлестіктерді қалыптастыру үшін жағдайлар жасалатын болады. </w:t>
      </w:r>
    </w:p>
    <w:bookmarkStart w:name="z54" w:id="52"/>
    <w:p>
      <w:pPr>
        <w:spacing w:after="0"/>
        <w:ind w:left="0"/>
        <w:jc w:val="both"/>
      </w:pPr>
      <w:r>
        <w:rPr>
          <w:rFonts w:ascii="Times New Roman"/>
          <w:b w:val="false"/>
          <w:i w:val="false"/>
          <w:color w:val="000000"/>
          <w:sz w:val="28"/>
        </w:rPr>
        <w:t>
      2. Педагогикалық білім беруді, кәсіпке кірісу жүйесін және педагогтің үздіксіз кәсіби дамуын жаңғырту</w:t>
      </w:r>
    </w:p>
    <w:bookmarkEnd w:id="52"/>
    <w:p>
      <w:pPr>
        <w:spacing w:after="0"/>
        <w:ind w:left="0"/>
        <w:jc w:val="both"/>
      </w:pPr>
      <w:r>
        <w:rPr>
          <w:rFonts w:ascii="Times New Roman"/>
          <w:b w:val="false"/>
          <w:i w:val="false"/>
          <w:color w:val="000000"/>
          <w:sz w:val="28"/>
        </w:rPr>
        <w:t>
      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pPr>
        <w:spacing w:after="0"/>
        <w:ind w:left="0"/>
        <w:jc w:val="both"/>
      </w:pPr>
      <w:r>
        <w:rPr>
          <w:rFonts w:ascii="Times New Roman"/>
          <w:b w:val="false"/>
          <w:i w:val="false"/>
          <w:color w:val="000000"/>
          <w:sz w:val="28"/>
        </w:rPr>
        <w:t xml:space="preserve">
      Жоғары оқу орындары мен колледждердің мектепке дейінгі ұйымдармен және мектептермен тығыз ғылыми-практикалық өзара іс-қимылы жолға қойылады. </w:t>
      </w:r>
    </w:p>
    <w:p>
      <w:pPr>
        <w:spacing w:after="0"/>
        <w:ind w:left="0"/>
        <w:jc w:val="both"/>
      </w:pPr>
      <w:r>
        <w:rPr>
          <w:rFonts w:ascii="Times New Roman"/>
          <w:b w:val="false"/>
          <w:i w:val="false"/>
          <w:color w:val="000000"/>
          <w:sz w:val="28"/>
        </w:rPr>
        <w:t>
      2022 жылға қарай педагог кадрларды даярлаудың бағдарламалары кәсіби стандартқа сәйкес 100 %-ға жаңартылады.</w:t>
      </w:r>
    </w:p>
    <w:p>
      <w:pPr>
        <w:spacing w:after="0"/>
        <w:ind w:left="0"/>
        <w:jc w:val="both"/>
      </w:pPr>
      <w:r>
        <w:rPr>
          <w:rFonts w:ascii="Times New Roman"/>
          <w:b w:val="false"/>
          <w:i w:val="false"/>
          <w:color w:val="000000"/>
          <w:sz w:val="28"/>
        </w:rPr>
        <w:t>
      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pPr>
        <w:spacing w:after="0"/>
        <w:ind w:left="0"/>
        <w:jc w:val="both"/>
      </w:pPr>
      <w:r>
        <w:rPr>
          <w:rFonts w:ascii="Times New Roman"/>
          <w:b w:val="false"/>
          <w:i w:val="false"/>
          <w:color w:val="000000"/>
          <w:sz w:val="28"/>
        </w:rPr>
        <w:t>
      2021 жылдан бастап педагогикалық мамандықтардың түлектері кәсіби шеберлікке сертификаттаудан өтеді.</w:t>
      </w:r>
    </w:p>
    <w:p>
      <w:pPr>
        <w:spacing w:after="0"/>
        <w:ind w:left="0"/>
        <w:jc w:val="both"/>
      </w:pPr>
      <w:r>
        <w:rPr>
          <w:rFonts w:ascii="Times New Roman"/>
          <w:b w:val="false"/>
          <w:i w:val="false"/>
          <w:color w:val="000000"/>
          <w:sz w:val="28"/>
        </w:rPr>
        <w:t xml:space="preserve">
      Педагогикалық мамандықтарға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 </w:t>
      </w:r>
    </w:p>
    <w:p>
      <w:pPr>
        <w:spacing w:after="0"/>
        <w:ind w:left="0"/>
        <w:jc w:val="both"/>
      </w:pPr>
      <w:r>
        <w:rPr>
          <w:rFonts w:ascii="Times New Roman"/>
          <w:b w:val="false"/>
          <w:i w:val="false"/>
          <w:color w:val="000000"/>
          <w:sz w:val="28"/>
        </w:rPr>
        <w:t>
      Педагог қызметкерлерді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pPr>
        <w:spacing w:after="0"/>
        <w:ind w:left="0"/>
        <w:jc w:val="both"/>
      </w:pPr>
      <w:r>
        <w:rPr>
          <w:rFonts w:ascii="Times New Roman"/>
          <w:b w:val="false"/>
          <w:i w:val="false"/>
          <w:color w:val="000000"/>
          <w:sz w:val="28"/>
        </w:rPr>
        <w:t>
      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pPr>
        <w:spacing w:after="0"/>
        <w:ind w:left="0"/>
        <w:jc w:val="both"/>
      </w:pPr>
      <w:r>
        <w:rPr>
          <w:rFonts w:ascii="Times New Roman"/>
          <w:b w:val="false"/>
          <w:i w:val="false"/>
          <w:color w:val="000000"/>
          <w:sz w:val="28"/>
        </w:rPr>
        <w:t>
      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pPr>
        <w:spacing w:after="0"/>
        <w:ind w:left="0"/>
        <w:jc w:val="both"/>
      </w:pPr>
      <w:r>
        <w:rPr>
          <w:rFonts w:ascii="Times New Roman"/>
          <w:b w:val="false"/>
          <w:i w:val="false"/>
          <w:color w:val="000000"/>
          <w:sz w:val="28"/>
        </w:rPr>
        <w:t xml:space="preserve">
      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(PGCE педагогикалық қайта даярлау ережелеріне сәйкес) педагогикалық қызметпен айналысу құқығын алады. </w:t>
      </w:r>
    </w:p>
    <w:p>
      <w:pPr>
        <w:spacing w:after="0"/>
        <w:ind w:left="0"/>
        <w:jc w:val="both"/>
      </w:pPr>
      <w:r>
        <w:rPr>
          <w:rFonts w:ascii="Times New Roman"/>
          <w:b w:val="false"/>
          <w:i w:val="false"/>
          <w:color w:val="000000"/>
          <w:sz w:val="28"/>
        </w:rPr>
        <w:t>
      Жаңа өндірістік технологияларды зерделеу мақсатында шетелдік және отандық компаниялар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5.1.2 Қалалық және ауылдық мектептердің, өңірлердің, оқу орындарының, білім алушылардың арасындағы білім беру сапасындағы алшақтықты қысқарту</w:t>
      </w:r>
    </w:p>
    <w:bookmarkEnd w:id="53"/>
    <w:p>
      <w:pPr>
        <w:spacing w:after="0"/>
        <w:ind w:left="0"/>
        <w:jc w:val="both"/>
      </w:pPr>
      <w:r>
        <w:rPr>
          <w:rFonts w:ascii="Times New Roman"/>
          <w:b w:val="false"/>
          <w:i w:val="false"/>
          <w:color w:val="000000"/>
          <w:sz w:val="28"/>
        </w:rPr>
        <w:t>
      1. Нәтижелілігі төмен білім беру ұйымдарын, білім алушылардың әлеуметтік осал санаттарын қолдау тетігін әзірлеу</w:t>
      </w:r>
    </w:p>
    <w:p>
      <w:pPr>
        <w:spacing w:after="0"/>
        <w:ind w:left="0"/>
        <w:jc w:val="both"/>
      </w:pPr>
      <w:r>
        <w:rPr>
          <w:rFonts w:ascii="Times New Roman"/>
          <w:b w:val="false"/>
          <w:i w:val="false"/>
          <w:color w:val="000000"/>
          <w:sz w:val="28"/>
        </w:rPr>
        <w:t>
      Орта білім берудің сапасын арттыру мақсатында оның ғылыми негізі әзірленіп, практикаға енгізілетін болады.</w:t>
      </w:r>
    </w:p>
    <w:p>
      <w:pPr>
        <w:spacing w:after="0"/>
        <w:ind w:left="0"/>
        <w:jc w:val="both"/>
      </w:pPr>
      <w:r>
        <w:rPr>
          <w:rFonts w:ascii="Times New Roman"/>
          <w:b w:val="false"/>
          <w:i w:val="false"/>
          <w:color w:val="000000"/>
          <w:sz w:val="28"/>
        </w:rPr>
        <w:t>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pPr>
        <w:spacing w:after="0"/>
        <w:ind w:left="0"/>
        <w:jc w:val="both"/>
      </w:pPr>
      <w:r>
        <w:rPr>
          <w:rFonts w:ascii="Times New Roman"/>
          <w:b w:val="false"/>
          <w:i w:val="false"/>
          <w:color w:val="000000"/>
          <w:sz w:val="28"/>
        </w:rPr>
        <w:t>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pPr>
        <w:spacing w:after="0"/>
        <w:ind w:left="0"/>
        <w:jc w:val="both"/>
      </w:pPr>
      <w:r>
        <w:rPr>
          <w:rFonts w:ascii="Times New Roman"/>
          <w:b w:val="false"/>
          <w:i w:val="false"/>
          <w:color w:val="000000"/>
          <w:sz w:val="28"/>
        </w:rPr>
        <w:t>
      ШЖМ жағдайында педагогтерге еңбекақы төлеу жүйесі өзгертілетін болады.</w:t>
      </w:r>
    </w:p>
    <w:p>
      <w:pPr>
        <w:spacing w:after="0"/>
        <w:ind w:left="0"/>
        <w:jc w:val="both"/>
      </w:pPr>
      <w:r>
        <w:rPr>
          <w:rFonts w:ascii="Times New Roman"/>
          <w:b w:val="false"/>
          <w:i w:val="false"/>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pPr>
        <w:spacing w:after="0"/>
        <w:ind w:left="0"/>
        <w:jc w:val="both"/>
      </w:pPr>
      <w:r>
        <w:rPr>
          <w:rFonts w:ascii="Times New Roman"/>
          <w:b w:val="false"/>
          <w:i w:val="false"/>
          <w:color w:val="000000"/>
          <w:sz w:val="28"/>
        </w:rPr>
        <w:t>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pPr>
        <w:spacing w:after="0"/>
        <w:ind w:left="0"/>
        <w:jc w:val="both"/>
      </w:pPr>
      <w:r>
        <w:rPr>
          <w:rFonts w:ascii="Times New Roman"/>
          <w:b w:val="false"/>
          <w:i w:val="false"/>
          <w:color w:val="000000"/>
          <w:sz w:val="28"/>
        </w:rPr>
        <w:t>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ұсынымдар әзірленетін болады.</w:t>
      </w:r>
    </w:p>
    <w:p>
      <w:pPr>
        <w:spacing w:after="0"/>
        <w:ind w:left="0"/>
        <w:jc w:val="both"/>
      </w:pPr>
      <w:r>
        <w:rPr>
          <w:rFonts w:ascii="Times New Roman"/>
          <w:b w:val="false"/>
          <w:i w:val="false"/>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pPr>
        <w:spacing w:after="0"/>
        <w:ind w:left="0"/>
        <w:jc w:val="both"/>
      </w:pPr>
      <w:r>
        <w:rPr>
          <w:rFonts w:ascii="Times New Roman"/>
          <w:b w:val="false"/>
          <w:i w:val="false"/>
          <w:color w:val="000000"/>
          <w:sz w:val="28"/>
        </w:rPr>
        <w:t xml:space="preserve">
      Таланттар мен көшбасшыларды анықтау және қолдау жөніндегі Қазақстан Республикасының Тұңғыш Президенті – Елбасы Қорының </w:t>
      </w:r>
      <w:r>
        <w:br/>
      </w:r>
      <w:r>
        <w:rPr>
          <w:rFonts w:ascii="Times New Roman"/>
          <w:b w:val="false"/>
          <w:i w:val="false"/>
          <w:color w:val="000000"/>
          <w:sz w:val="28"/>
        </w:rPr>
        <w:t>"Еl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
    <w:p>
      <w:pPr>
        <w:spacing w:after="0"/>
        <w:ind w:left="0"/>
        <w:jc w:val="both"/>
      </w:pPr>
      <w:r>
        <w:rPr>
          <w:rFonts w:ascii="Times New Roman"/>
          <w:b w:val="false"/>
          <w:i w:val="false"/>
          <w:color w:val="000000"/>
          <w:sz w:val="28"/>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
    <w:p>
      <w:pPr>
        <w:spacing w:after="0"/>
        <w:ind w:left="0"/>
        <w:jc w:val="both"/>
      </w:pPr>
      <w:r>
        <w:rPr>
          <w:rFonts w:ascii="Times New Roman"/>
          <w:b w:val="false"/>
          <w:i w:val="false"/>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дербестік шеңберінде түрлі салаларда талантты талапкерлерге атаулы артықшылықтар беруге құқылы.</w:t>
      </w:r>
    </w:p>
    <w:p>
      <w:pPr>
        <w:spacing w:after="0"/>
        <w:ind w:left="0"/>
        <w:jc w:val="both"/>
      </w:pPr>
      <w:r>
        <w:rPr>
          <w:rFonts w:ascii="Times New Roman"/>
          <w:b w:val="false"/>
          <w:i w:val="false"/>
          <w:color w:val="000000"/>
          <w:sz w:val="28"/>
        </w:rPr>
        <w:t>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pPr>
        <w:spacing w:after="0"/>
        <w:ind w:left="0"/>
        <w:jc w:val="both"/>
      </w:pPr>
      <w:r>
        <w:rPr>
          <w:rFonts w:ascii="Times New Roman"/>
          <w:b w:val="false"/>
          <w:i w:val="false"/>
          <w:color w:val="000000"/>
          <w:sz w:val="28"/>
        </w:rPr>
        <w:t>
      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орналастыру конкурсына қатысады.</w:t>
      </w:r>
    </w:p>
    <w:p>
      <w:pPr>
        <w:spacing w:after="0"/>
        <w:ind w:left="0"/>
        <w:jc w:val="both"/>
      </w:pPr>
      <w:r>
        <w:rPr>
          <w:rFonts w:ascii="Times New Roman"/>
          <w:b w:val="false"/>
          <w:i w:val="false"/>
          <w:color w:val="000000"/>
          <w:sz w:val="28"/>
        </w:rPr>
        <w:t>
      ТжКБ жүйесінде кезең-кезеңімен кредиттік жүйе, жан басына қаржыландыру енгізілетін болады.</w:t>
      </w:r>
    </w:p>
    <w:p>
      <w:pPr>
        <w:spacing w:after="0"/>
        <w:ind w:left="0"/>
        <w:jc w:val="both"/>
      </w:pPr>
      <w:r>
        <w:rPr>
          <w:rFonts w:ascii="Times New Roman"/>
          <w:b w:val="false"/>
          <w:i w:val="false"/>
          <w:color w:val="000000"/>
          <w:sz w:val="28"/>
        </w:rPr>
        <w:t>
      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
    <w:p>
      <w:pPr>
        <w:spacing w:after="0"/>
        <w:ind w:left="0"/>
        <w:jc w:val="both"/>
      </w:pPr>
      <w:r>
        <w:rPr>
          <w:rFonts w:ascii="Times New Roman"/>
          <w:b w:val="false"/>
          <w:i w:val="false"/>
          <w:color w:val="000000"/>
          <w:sz w:val="28"/>
        </w:rPr>
        <w:t xml:space="preserve">
      NEET санатындағы жастарды, аз қамтылған, көп балалы отбасылардың балалары, ауыл жастарын тегін ТжКБ-мен қамтуды кеңейту жоспарлануда. Олар үшін орта буындағы мамандықтарға мемлекеттік білім беру тапсырысы көзделеді. </w:t>
      </w:r>
    </w:p>
    <w:p>
      <w:pPr>
        <w:spacing w:after="0"/>
        <w:ind w:left="0"/>
        <w:jc w:val="both"/>
      </w:pPr>
      <w:r>
        <w:rPr>
          <w:rFonts w:ascii="Times New Roman"/>
          <w:b w:val="false"/>
          <w:i w:val="false"/>
          <w:color w:val="000000"/>
          <w:sz w:val="28"/>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мемлекеттік қолдаумен қамтамасыз етіледі.</w:t>
      </w:r>
    </w:p>
    <w:p>
      <w:pPr>
        <w:spacing w:after="0"/>
        <w:ind w:left="0"/>
        <w:jc w:val="both"/>
      </w:pPr>
      <w:r>
        <w:rPr>
          <w:rFonts w:ascii="Times New Roman"/>
          <w:b w:val="false"/>
          <w:i w:val="false"/>
          <w:color w:val="000000"/>
          <w:sz w:val="28"/>
        </w:rPr>
        <w:t>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pPr>
        <w:spacing w:after="0"/>
        <w:ind w:left="0"/>
        <w:jc w:val="both"/>
      </w:pPr>
      <w:r>
        <w:rPr>
          <w:rFonts w:ascii="Times New Roman"/>
          <w:b w:val="false"/>
          <w:i w:val="false"/>
          <w:color w:val="000000"/>
          <w:sz w:val="28"/>
        </w:rPr>
        <w:t>
      Жоғары білім алу үшін мемлекеттік гранттардың оқу жетістіктері мен әлеуметтік мәртебесіне байланысты бірнеше түрі болады.</w:t>
      </w:r>
    </w:p>
    <w:bookmarkStart w:name="z56" w:id="54"/>
    <w:p>
      <w:pPr>
        <w:spacing w:after="0"/>
        <w:ind w:left="0"/>
        <w:jc w:val="both"/>
      </w:pPr>
      <w:r>
        <w:rPr>
          <w:rFonts w:ascii="Times New Roman"/>
          <w:b w:val="false"/>
          <w:i w:val="false"/>
          <w:color w:val="000000"/>
          <w:sz w:val="28"/>
        </w:rPr>
        <w:t xml:space="preserve">
      </w:t>
      </w:r>
      <w:r>
        <w:rPr>
          <w:rFonts w:ascii="Times New Roman"/>
          <w:b/>
          <w:i w:val="false"/>
          <w:color w:val="000000"/>
          <w:sz w:val="28"/>
        </w:rPr>
        <w:t>2. Сапалы қосымша білім алуға қол жеткізуді арттыру</w:t>
      </w:r>
    </w:p>
    <w:bookmarkEnd w:id="54"/>
    <w:p>
      <w:pPr>
        <w:spacing w:after="0"/>
        <w:ind w:left="0"/>
        <w:jc w:val="both"/>
      </w:pPr>
      <w:r>
        <w:rPr>
          <w:rFonts w:ascii="Times New Roman"/>
          <w:b w:val="false"/>
          <w:i w:val="false"/>
          <w:color w:val="000000"/>
          <w:sz w:val="28"/>
        </w:rPr>
        <w:t>
      "Қосымша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pPr>
        <w:spacing w:after="0"/>
        <w:ind w:left="0"/>
        <w:jc w:val="both"/>
      </w:pPr>
      <w:r>
        <w:rPr>
          <w:rFonts w:ascii="Times New Roman"/>
          <w:b w:val="false"/>
          <w:i w:val="false"/>
          <w:color w:val="000000"/>
          <w:sz w:val="28"/>
        </w:rPr>
        <w:t>
      "Ұшқыр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pPr>
        <w:spacing w:after="0"/>
        <w:ind w:left="0"/>
        <w:jc w:val="both"/>
      </w:pPr>
      <w:r>
        <w:rPr>
          <w:rFonts w:ascii="Times New Roman"/>
          <w:b w:val="false"/>
          <w:i w:val="false"/>
          <w:color w:val="000000"/>
          <w:sz w:val="28"/>
        </w:rPr>
        <w:t>
      Өскелең ұрпақты театр өнері әлеміне тарту мақсатында "Балалар мен театр" ағартушылық жобасы іске асырылатын болады.</w:t>
      </w:r>
    </w:p>
    <w:p>
      <w:pPr>
        <w:spacing w:after="0"/>
        <w:ind w:left="0"/>
        <w:jc w:val="both"/>
      </w:pPr>
      <w:r>
        <w:rPr>
          <w:rFonts w:ascii="Times New Roman"/>
          <w:b w:val="false"/>
          <w:i w:val="false"/>
          <w:color w:val="000000"/>
          <w:sz w:val="28"/>
        </w:rPr>
        <w:t>
      "Қоғамға қызмет" волонтерлер жобасының әлеуметтік жобаларын іске асыру жоспарлануда.</w:t>
      </w:r>
    </w:p>
    <w:p>
      <w:pPr>
        <w:spacing w:after="0"/>
        <w:ind w:left="0"/>
        <w:jc w:val="both"/>
      </w:pPr>
      <w:r>
        <w:rPr>
          <w:rFonts w:ascii="Times New Roman"/>
          <w:b w:val="false"/>
          <w:i w:val="false"/>
          <w:color w:val="000000"/>
          <w:sz w:val="28"/>
        </w:rPr>
        <w:t>
      "Ашық жүрек" жобасы бойынша колледждерде волонтерлер клубтарын құру, волонтерлердің өңірлік слеттерін өткізу қарастырылған.</w:t>
      </w:r>
    </w:p>
    <w:p>
      <w:pPr>
        <w:spacing w:after="0"/>
        <w:ind w:left="0"/>
        <w:jc w:val="both"/>
      </w:pPr>
      <w:r>
        <w:rPr>
          <w:rFonts w:ascii="Times New Roman"/>
          <w:b w:val="false"/>
          <w:i w:val="false"/>
          <w:color w:val="000000"/>
          <w:sz w:val="28"/>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 жобасы іске асырылатын болады.</w:t>
      </w:r>
    </w:p>
    <w:p>
      <w:pPr>
        <w:spacing w:after="0"/>
        <w:ind w:left="0"/>
        <w:jc w:val="both"/>
      </w:pPr>
      <w:r>
        <w:rPr>
          <w:rFonts w:ascii="Times New Roman"/>
          <w:b w:val="false"/>
          <w:i w:val="false"/>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pPr>
        <w:spacing w:after="0"/>
        <w:ind w:left="0"/>
        <w:jc w:val="both"/>
      </w:pPr>
      <w:r>
        <w:rPr>
          <w:rFonts w:ascii="Times New Roman"/>
          <w:b w:val="false"/>
          <w:i w:val="false"/>
          <w:color w:val="000000"/>
          <w:sz w:val="28"/>
        </w:rPr>
        <w:t>
      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pPr>
        <w:spacing w:after="0"/>
        <w:ind w:left="0"/>
        <w:jc w:val="both"/>
      </w:pPr>
      <w:r>
        <w:rPr>
          <w:rFonts w:ascii="Times New Roman"/>
          <w:b w:val="false"/>
          <w:i w:val="false"/>
          <w:color w:val="000000"/>
          <w:sz w:val="28"/>
        </w:rPr>
        <w:t>
      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5.1.3. Оқытудың қауіпсіз және жайлы ортасын қамтамасыз ету </w:t>
      </w:r>
    </w:p>
    <w:bookmarkEnd w:id="55"/>
    <w:p>
      <w:pPr>
        <w:spacing w:after="0"/>
        <w:ind w:left="0"/>
        <w:jc w:val="both"/>
      </w:pPr>
      <w:r>
        <w:rPr>
          <w:rFonts w:ascii="Times New Roman"/>
          <w:b w:val="false"/>
          <w:i w:val="false"/>
          <w:color w:val="000000"/>
          <w:sz w:val="28"/>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pPr>
        <w:spacing w:after="0"/>
        <w:ind w:left="0"/>
        <w:jc w:val="both"/>
      </w:pPr>
      <w:r>
        <w:rPr>
          <w:rFonts w:ascii="Times New Roman"/>
          <w:b w:val="false"/>
          <w:i w:val="false"/>
          <w:color w:val="000000"/>
          <w:sz w:val="28"/>
        </w:rPr>
        <w:t>
      "Балалар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pPr>
        <w:spacing w:after="0"/>
        <w:ind w:left="0"/>
        <w:jc w:val="both"/>
      </w:pPr>
      <w:r>
        <w:rPr>
          <w:rFonts w:ascii="Times New Roman"/>
          <w:b w:val="false"/>
          <w:i w:val="false"/>
          <w:color w:val="000000"/>
          <w:sz w:val="28"/>
        </w:rPr>
        <w:t>
      "Балалар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pPr>
        <w:spacing w:after="0"/>
        <w:ind w:left="0"/>
        <w:jc w:val="both"/>
      </w:pPr>
      <w:r>
        <w:rPr>
          <w:rFonts w:ascii="Times New Roman"/>
          <w:b w:val="false"/>
          <w:i w:val="false"/>
          <w:color w:val="000000"/>
          <w:sz w:val="28"/>
        </w:rPr>
        <w:t>
      Денсаулық сақтау, білім беру, әлеуметтік қорғау, жергілікті атқарушы органдар жүйелерінің деректер базаларын біріктіру жүзеге асырылатын болады.</w:t>
      </w:r>
    </w:p>
    <w:p>
      <w:pPr>
        <w:spacing w:after="0"/>
        <w:ind w:left="0"/>
        <w:jc w:val="both"/>
      </w:pPr>
      <w:r>
        <w:rPr>
          <w:rFonts w:ascii="Times New Roman"/>
          <w:b w:val="false"/>
          <w:i w:val="false"/>
          <w:color w:val="000000"/>
          <w:sz w:val="28"/>
        </w:rPr>
        <w:t>
      Балалардың әл-ауқатын бағалауға және жағдайын жақсартуға көп өлшемшартты тәсіл қолдану үшін 2020 жылы Баланың әл-ауқатының индексі қосымша сынақтан өткізіліп, 2022 жылы енгізіледі.</w:t>
      </w:r>
    </w:p>
    <w:p>
      <w:pPr>
        <w:spacing w:after="0"/>
        <w:ind w:left="0"/>
        <w:jc w:val="both"/>
      </w:pPr>
      <w:r>
        <w:rPr>
          <w:rFonts w:ascii="Times New Roman"/>
          <w:b w:val="false"/>
          <w:i w:val="false"/>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
    <w:p>
      <w:pPr>
        <w:spacing w:after="0"/>
        <w:ind w:left="0"/>
        <w:jc w:val="both"/>
      </w:pPr>
      <w:r>
        <w:rPr>
          <w:rFonts w:ascii="Times New Roman"/>
          <w:b w:val="false"/>
          <w:i w:val="false"/>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
    <w:p>
      <w:pPr>
        <w:spacing w:after="0"/>
        <w:ind w:left="0"/>
        <w:jc w:val="both"/>
      </w:pPr>
      <w:r>
        <w:rPr>
          <w:rFonts w:ascii="Times New Roman"/>
          <w:b w:val="false"/>
          <w:i w:val="false"/>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тасымалдаумен және т.б. қамтамасыз ету жоспарланып отыр.</w:t>
      </w:r>
    </w:p>
    <w:p>
      <w:pPr>
        <w:spacing w:after="0"/>
        <w:ind w:left="0"/>
        <w:jc w:val="both"/>
      </w:pPr>
      <w:r>
        <w:rPr>
          <w:rFonts w:ascii="Times New Roman"/>
          <w:b w:val="false"/>
          <w:i w:val="false"/>
          <w:color w:val="000000"/>
          <w:sz w:val="28"/>
        </w:rPr>
        <w:t>
      Қауіпсіз кіріп-шығу, мамандандырылған күзет және бақылау жүйесі қамтамасыз етілетін болады.</w:t>
      </w:r>
    </w:p>
    <w:p>
      <w:pPr>
        <w:spacing w:after="0"/>
        <w:ind w:left="0"/>
        <w:jc w:val="both"/>
      </w:pPr>
      <w:r>
        <w:rPr>
          <w:rFonts w:ascii="Times New Roman"/>
          <w:b w:val="false"/>
          <w:i w:val="false"/>
          <w:color w:val="000000"/>
          <w:sz w:val="28"/>
        </w:rPr>
        <w:t>
      Мектеп асханаларының жағдайы, оның ішінде МЖӘ есебінен жақсаратын болады. Мектепте тамақтандыруды ұйымдастыру балалар мен ата-аналардың қажеттіліктерін ескере отырып өзгереді.</w:t>
      </w:r>
    </w:p>
    <w:p>
      <w:pPr>
        <w:spacing w:after="0"/>
        <w:ind w:left="0"/>
        <w:jc w:val="both"/>
      </w:pPr>
      <w:r>
        <w:rPr>
          <w:rFonts w:ascii="Times New Roman"/>
          <w:b w:val="false"/>
          <w:i w:val="false"/>
          <w:color w:val="000000"/>
          <w:sz w:val="28"/>
        </w:rPr>
        <w:t>
      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pPr>
        <w:spacing w:after="0"/>
        <w:ind w:left="0"/>
        <w:jc w:val="both"/>
      </w:pPr>
      <w:r>
        <w:rPr>
          <w:rFonts w:ascii="Times New Roman"/>
          <w:b w:val="false"/>
          <w:i w:val="false"/>
          <w:color w:val="000000"/>
          <w:sz w:val="28"/>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
    <w:p>
      <w:pPr>
        <w:spacing w:after="0"/>
        <w:ind w:left="0"/>
        <w:jc w:val="both"/>
      </w:pPr>
      <w:r>
        <w:rPr>
          <w:rFonts w:ascii="Times New Roman"/>
          <w:b w:val="false"/>
          <w:i w:val="false"/>
          <w:color w:val="000000"/>
          <w:sz w:val="28"/>
        </w:rPr>
        <w:t>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pPr>
        <w:spacing w:after="0"/>
        <w:ind w:left="0"/>
        <w:jc w:val="both"/>
      </w:pPr>
      <w:r>
        <w:rPr>
          <w:rFonts w:ascii="Times New Roman"/>
          <w:b w:val="false"/>
          <w:i w:val="false"/>
          <w:color w:val="000000"/>
          <w:sz w:val="28"/>
        </w:rPr>
        <w:t>
      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 жалғастырылады.</w:t>
      </w:r>
    </w:p>
    <w:p>
      <w:pPr>
        <w:spacing w:after="0"/>
        <w:ind w:left="0"/>
        <w:jc w:val="both"/>
      </w:pPr>
      <w:r>
        <w:rPr>
          <w:rFonts w:ascii="Times New Roman"/>
          <w:b w:val="false"/>
          <w:i w:val="false"/>
          <w:color w:val="000000"/>
          <w:sz w:val="28"/>
        </w:rPr>
        <w:t>
      Балаларды рухани дамуына зиян келтіретін ақпарат пен материалдардан қорғау жөніндегі шараларды әзірлеу және енгізу жоспарлануда.</w:t>
      </w:r>
    </w:p>
    <w:p>
      <w:pPr>
        <w:spacing w:after="0"/>
        <w:ind w:left="0"/>
        <w:jc w:val="both"/>
      </w:pPr>
      <w:r>
        <w:rPr>
          <w:rFonts w:ascii="Times New Roman"/>
          <w:b w:val="false"/>
          <w:i w:val="false"/>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 </w:t>
      </w:r>
    </w:p>
    <w:p>
      <w:pPr>
        <w:spacing w:after="0"/>
        <w:ind w:left="0"/>
        <w:jc w:val="both"/>
      </w:pPr>
      <w:r>
        <w:rPr>
          <w:rFonts w:ascii="Times New Roman"/>
          <w:b w:val="false"/>
          <w:i w:val="false"/>
          <w:color w:val="000000"/>
          <w:sz w:val="28"/>
        </w:rPr>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
    <w:p>
      <w:pPr>
        <w:spacing w:after="0"/>
        <w:ind w:left="0"/>
        <w:jc w:val="both"/>
      </w:pPr>
      <w:r>
        <w:rPr>
          <w:rFonts w:ascii="Times New Roman"/>
          <w:b w:val="false"/>
          <w:i w:val="false"/>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pPr>
        <w:spacing w:after="0"/>
        <w:ind w:left="0"/>
        <w:jc w:val="both"/>
      </w:pPr>
      <w:r>
        <w:rPr>
          <w:rFonts w:ascii="Times New Roman"/>
          <w:b w:val="false"/>
          <w:i w:val="false"/>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 </w:t>
      </w:r>
    </w:p>
    <w:p>
      <w:pPr>
        <w:spacing w:after="0"/>
        <w:ind w:left="0"/>
        <w:jc w:val="both"/>
      </w:pPr>
      <w:r>
        <w:rPr>
          <w:rFonts w:ascii="Times New Roman"/>
          <w:b w:val="false"/>
          <w:i w:val="false"/>
          <w:color w:val="000000"/>
          <w:sz w:val="28"/>
        </w:rPr>
        <w:t>
      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pPr>
        <w:spacing w:after="0"/>
        <w:ind w:left="0"/>
        <w:jc w:val="both"/>
      </w:pPr>
      <w:r>
        <w:rPr>
          <w:rFonts w:ascii="Times New Roman"/>
          <w:b w:val="false"/>
          <w:i w:val="false"/>
          <w:color w:val="000000"/>
          <w:sz w:val="28"/>
        </w:rPr>
        <w:t xml:space="preserve">
      Педагогтерге, ата-аналарға, ерекше білім берілуіне қажеттілігі бар балаларға мобильді консультациялық-әдістемелік көмек енгізілетін болады. </w:t>
      </w:r>
    </w:p>
    <w:p>
      <w:pPr>
        <w:spacing w:after="0"/>
        <w:ind w:left="0"/>
        <w:jc w:val="both"/>
      </w:pPr>
      <w:r>
        <w:rPr>
          <w:rFonts w:ascii="Times New Roman"/>
          <w:b w:val="false"/>
          <w:i w:val="false"/>
          <w:color w:val="000000"/>
          <w:sz w:val="28"/>
        </w:rPr>
        <w:t>
      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pPr>
        <w:spacing w:after="0"/>
        <w:ind w:left="0"/>
        <w:jc w:val="both"/>
      </w:pPr>
      <w:r>
        <w:rPr>
          <w:rFonts w:ascii="Times New Roman"/>
          <w:b w:val="false"/>
          <w:i w:val="false"/>
          <w:color w:val="000000"/>
          <w:sz w:val="28"/>
        </w:rPr>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
    <w:p>
      <w:pPr>
        <w:spacing w:after="0"/>
        <w:ind w:left="0"/>
        <w:jc w:val="both"/>
      </w:pPr>
      <w:r>
        <w:rPr>
          <w:rFonts w:ascii="Times New Roman"/>
          <w:b w:val="false"/>
          <w:i w:val="false"/>
          <w:color w:val="000000"/>
          <w:sz w:val="28"/>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
    <w:p>
      <w:pPr>
        <w:spacing w:after="0"/>
        <w:ind w:left="0"/>
        <w:jc w:val="both"/>
      </w:pPr>
      <w:r>
        <w:rPr>
          <w:rFonts w:ascii="Times New Roman"/>
          <w:b w:val="false"/>
          <w:i w:val="false"/>
          <w:color w:val="000000"/>
          <w:sz w:val="28"/>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6"/>
    <w:p>
      <w:pPr>
        <w:spacing w:after="0"/>
        <w:ind w:left="0"/>
        <w:jc w:val="both"/>
      </w:pPr>
      <w:r>
        <w:rPr>
          <w:rFonts w:ascii="Times New Roman"/>
          <w:b w:val="false"/>
          <w:i w:val="false"/>
          <w:color w:val="000000"/>
          <w:sz w:val="28"/>
        </w:rPr>
        <w:t>
      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pPr>
        <w:spacing w:after="0"/>
        <w:ind w:left="0"/>
        <w:jc w:val="both"/>
      </w:pPr>
      <w:r>
        <w:rPr>
          <w:rFonts w:ascii="Times New Roman"/>
          <w:b w:val="false"/>
          <w:i w:val="false"/>
          <w:color w:val="000000"/>
          <w:sz w:val="28"/>
        </w:rPr>
        <w:t>
      Мектепке дейінгі ұйымдар ұсынатын білім беру қызметтерінің 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pPr>
        <w:spacing w:after="0"/>
        <w:ind w:left="0"/>
        <w:jc w:val="both"/>
      </w:pPr>
      <w:r>
        <w:rPr>
          <w:rFonts w:ascii="Times New Roman"/>
          <w:b w:val="false"/>
          <w:i w:val="false"/>
          <w:color w:val="000000"/>
          <w:sz w:val="28"/>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
    <w:p>
      <w:pPr>
        <w:spacing w:after="0"/>
        <w:ind w:left="0"/>
        <w:jc w:val="both"/>
      </w:pPr>
      <w:r>
        <w:rPr>
          <w:rFonts w:ascii="Times New Roman"/>
          <w:b w:val="false"/>
          <w:i w:val="false"/>
          <w:color w:val="000000"/>
          <w:sz w:val="28"/>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мәртебесін арттыру жүзеге асырылатын болады.</w:t>
      </w:r>
    </w:p>
    <w:p>
      <w:pPr>
        <w:spacing w:after="0"/>
        <w:ind w:left="0"/>
        <w:jc w:val="both"/>
      </w:pPr>
      <w:r>
        <w:rPr>
          <w:rFonts w:ascii="Times New Roman"/>
          <w:b w:val="false"/>
          <w:i w:val="false"/>
          <w:color w:val="000000"/>
          <w:sz w:val="28"/>
        </w:rPr>
        <w:t>
      Халықаралық тәжірибені ескере отырып, білім беру ұйымдарының білім алушыларын сыртқы бағалау тетігі жетілдірілетін болады.</w:t>
      </w:r>
    </w:p>
    <w:p>
      <w:pPr>
        <w:spacing w:after="0"/>
        <w:ind w:left="0"/>
        <w:jc w:val="both"/>
      </w:pPr>
      <w:r>
        <w:rPr>
          <w:rFonts w:ascii="Times New Roman"/>
          <w:b w:val="false"/>
          <w:i w:val="false"/>
          <w:color w:val="000000"/>
          <w:sz w:val="28"/>
        </w:rPr>
        <w:t>
      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pPr>
        <w:spacing w:after="0"/>
        <w:ind w:left="0"/>
        <w:jc w:val="both"/>
      </w:pPr>
      <w:r>
        <w:rPr>
          <w:rFonts w:ascii="Times New Roman"/>
          <w:b w:val="false"/>
          <w:i w:val="false"/>
          <w:color w:val="000000"/>
          <w:sz w:val="28"/>
        </w:rPr>
        <w:t>
      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pPr>
        <w:spacing w:after="0"/>
        <w:ind w:left="0"/>
        <w:jc w:val="both"/>
      </w:pPr>
      <w:r>
        <w:rPr>
          <w:rFonts w:ascii="Times New Roman"/>
          <w:b w:val="false"/>
          <w:i w:val="false"/>
          <w:color w:val="000000"/>
          <w:sz w:val="28"/>
        </w:rPr>
        <w:t xml:space="preserve">
      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 </w:t>
      </w:r>
    </w:p>
    <w:p>
      <w:pPr>
        <w:spacing w:after="0"/>
        <w:ind w:left="0"/>
        <w:jc w:val="both"/>
      </w:pPr>
      <w:r>
        <w:rPr>
          <w:rFonts w:ascii="Times New Roman"/>
          <w:b w:val="false"/>
          <w:i w:val="false"/>
          <w:color w:val="000000"/>
          <w:sz w:val="28"/>
        </w:rPr>
        <w:t xml:space="preserve">
      Мектепте өлшемшарттық бағалау жүйесі жетілдірілетін болады. Оқушыларды ішкі бағалаудың (формативті және жиынтық бағалар, балдар) объективтілігін арттыру жұмысы жалғасады. </w:t>
      </w:r>
    </w:p>
    <w:p>
      <w:pPr>
        <w:spacing w:after="0"/>
        <w:ind w:left="0"/>
        <w:jc w:val="both"/>
      </w:pPr>
      <w:r>
        <w:rPr>
          <w:rFonts w:ascii="Times New Roman"/>
          <w:b w:val="false"/>
          <w:i w:val="false"/>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болады.</w:t>
      </w:r>
    </w:p>
    <w:p>
      <w:pPr>
        <w:spacing w:after="0"/>
        <w:ind w:left="0"/>
        <w:jc w:val="both"/>
      </w:pPr>
      <w:r>
        <w:rPr>
          <w:rFonts w:ascii="Times New Roman"/>
          <w:b w:val="false"/>
          <w:i w:val="false"/>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pPr>
        <w:spacing w:after="0"/>
        <w:ind w:left="0"/>
        <w:jc w:val="both"/>
      </w:pPr>
      <w:r>
        <w:rPr>
          <w:rFonts w:ascii="Times New Roman"/>
          <w:b w:val="false"/>
          <w:i w:val="false"/>
          <w:color w:val="000000"/>
          <w:sz w:val="28"/>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тәуелсіз бағалау үшін қазақстандық білім алушылар жыл сайын PISA-based Test for Schools қатысады.</w:t>
      </w:r>
    </w:p>
    <w:p>
      <w:pPr>
        <w:spacing w:after="0"/>
        <w:ind w:left="0"/>
        <w:jc w:val="both"/>
      </w:pPr>
      <w:r>
        <w:rPr>
          <w:rFonts w:ascii="Times New Roman"/>
          <w:b w:val="false"/>
          <w:i w:val="false"/>
          <w:color w:val="000000"/>
          <w:sz w:val="28"/>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pPr>
        <w:spacing w:after="0"/>
        <w:ind w:left="0"/>
        <w:jc w:val="both"/>
      </w:pPr>
      <w:r>
        <w:rPr>
          <w:rFonts w:ascii="Times New Roman"/>
          <w:b w:val="false"/>
          <w:i w:val="false"/>
          <w:color w:val="000000"/>
          <w:sz w:val="28"/>
        </w:rPr>
        <w:t>
      Қазақстан колледждерінің қызметін бағалау және ТжКБ білім беру қызметтерінің сапасын арттыру үшін бәсекелестік пен ынталандырудың қосымша құралын жасау мақсатында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pPr>
        <w:spacing w:after="0"/>
        <w:ind w:left="0"/>
        <w:jc w:val="both"/>
      </w:pPr>
      <w:r>
        <w:rPr>
          <w:rFonts w:ascii="Times New Roman"/>
          <w:b w:val="false"/>
          <w:i w:val="false"/>
          <w:color w:val="000000"/>
          <w:sz w:val="28"/>
        </w:rPr>
        <w:t>
      "Атамекен"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pPr>
        <w:spacing w:after="0"/>
        <w:ind w:left="0"/>
        <w:jc w:val="both"/>
      </w:pPr>
      <w:r>
        <w:rPr>
          <w:rFonts w:ascii="Times New Roman"/>
          <w:b w:val="false"/>
          <w:i w:val="false"/>
          <w:color w:val="000000"/>
          <w:sz w:val="28"/>
        </w:rPr>
        <w:t>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pPr>
        <w:spacing w:after="0"/>
        <w:ind w:left="0"/>
        <w:jc w:val="both"/>
      </w:pPr>
      <w:r>
        <w:rPr>
          <w:rFonts w:ascii="Times New Roman"/>
          <w:b w:val="false"/>
          <w:i w:val="false"/>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pPr>
        <w:spacing w:after="0"/>
        <w:ind w:left="0"/>
        <w:jc w:val="both"/>
      </w:pPr>
      <w:r>
        <w:rPr>
          <w:rFonts w:ascii="Times New Roman"/>
          <w:b w:val="false"/>
          <w:i w:val="false"/>
          <w:color w:val="000000"/>
          <w:sz w:val="28"/>
        </w:rPr>
        <w:t>
      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pPr>
        <w:spacing w:after="0"/>
        <w:ind w:left="0"/>
        <w:jc w:val="both"/>
      </w:pPr>
      <w:r>
        <w:rPr>
          <w:rFonts w:ascii="Times New Roman"/>
          <w:b w:val="false"/>
          <w:i w:val="false"/>
          <w:color w:val="000000"/>
          <w:sz w:val="28"/>
        </w:rPr>
        <w:t>
      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pPr>
        <w:spacing w:after="0"/>
        <w:ind w:left="0"/>
        <w:jc w:val="both"/>
      </w:pPr>
      <w:r>
        <w:rPr>
          <w:rFonts w:ascii="Times New Roman"/>
          <w:b w:val="false"/>
          <w:i w:val="false"/>
          <w:color w:val="000000"/>
          <w:sz w:val="28"/>
        </w:rPr>
        <w:t>
      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bookmarkStart w:name="z59" w:id="57"/>
    <w:p>
      <w:pPr>
        <w:spacing w:after="0"/>
        <w:ind w:left="0"/>
        <w:jc w:val="both"/>
      </w:pPr>
      <w:r>
        <w:rPr>
          <w:rFonts w:ascii="Times New Roman"/>
          <w:b w:val="false"/>
          <w:i w:val="false"/>
          <w:color w:val="000000"/>
          <w:sz w:val="28"/>
        </w:rPr>
        <w:t xml:space="preserve">
      </w:t>
      </w:r>
      <w:r>
        <w:rPr>
          <w:rFonts w:ascii="Times New Roman"/>
          <w:b/>
          <w:i w:val="false"/>
          <w:color w:val="000000"/>
          <w:sz w:val="28"/>
        </w:rPr>
        <w:t>5.1.5. Экономика қажеттіліктеріне және өңірлік ерекшеліктерге сәйкес кәсіптік даярлықтың сабақтастығы мен үздіксіздігін қамтамасыз ету</w:t>
      </w:r>
    </w:p>
    <w:bookmarkEnd w:id="57"/>
    <w:p>
      <w:pPr>
        <w:spacing w:after="0"/>
        <w:ind w:left="0"/>
        <w:jc w:val="both"/>
      </w:pPr>
      <w:r>
        <w:rPr>
          <w:rFonts w:ascii="Times New Roman"/>
          <w:b w:val="false"/>
          <w:i w:val="false"/>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rFonts w:ascii="Times New Roman"/>
          <w:b w:val="false"/>
          <w:i/>
          <w:color w:val="000000"/>
          <w:sz w:val="28"/>
        </w:rPr>
        <w:t>.</w:t>
      </w:r>
    </w:p>
    <w:p>
      <w:pPr>
        <w:spacing w:after="0"/>
        <w:ind w:left="0"/>
        <w:jc w:val="both"/>
      </w:pPr>
      <w:r>
        <w:rPr>
          <w:rFonts w:ascii="Times New Roman"/>
          <w:b w:val="false"/>
          <w:i w:val="false"/>
          <w:color w:val="000000"/>
          <w:sz w:val="28"/>
        </w:rPr>
        <w:t>
      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pPr>
        <w:spacing w:after="0"/>
        <w:ind w:left="0"/>
        <w:jc w:val="both"/>
      </w:pPr>
      <w:r>
        <w:rPr>
          <w:rFonts w:ascii="Times New Roman"/>
          <w:b w:val="false"/>
          <w:i w:val="false"/>
          <w:color w:val="000000"/>
          <w:sz w:val="28"/>
        </w:rPr>
        <w:t>
      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pPr>
        <w:spacing w:after="0"/>
        <w:ind w:left="0"/>
        <w:jc w:val="both"/>
      </w:pPr>
      <w:r>
        <w:rPr>
          <w:rFonts w:ascii="Times New Roman"/>
          <w:b w:val="false"/>
          <w:i w:val="false"/>
          <w:color w:val="000000"/>
          <w:sz w:val="28"/>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 атындағы мектептер мен мектеп-интернаттарының желісі құрылатын болады.</w:t>
      </w:r>
    </w:p>
    <w:p>
      <w:pPr>
        <w:spacing w:after="0"/>
        <w:ind w:left="0"/>
        <w:jc w:val="both"/>
      </w:pPr>
      <w:r>
        <w:rPr>
          <w:rFonts w:ascii="Times New Roman"/>
          <w:b w:val="false"/>
          <w:i w:val="false"/>
          <w:color w:val="000000"/>
          <w:sz w:val="28"/>
        </w:rPr>
        <w:t>
      Қазақ тілінде оқытпайтын мектептердегі қазақ тілі бойынша әрбір оқу жылынан кейін тілді меңгеру деңгейіне қойылатын талаптар айқындалатын болады.</w:t>
      </w:r>
    </w:p>
    <w:p>
      <w:pPr>
        <w:spacing w:after="0"/>
        <w:ind w:left="0"/>
        <w:jc w:val="both"/>
      </w:pPr>
      <w:r>
        <w:rPr>
          <w:rFonts w:ascii="Times New Roman"/>
          <w:b w:val="false"/>
          <w:i w:val="false"/>
          <w:color w:val="000000"/>
          <w:sz w:val="28"/>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pPr>
        <w:spacing w:after="0"/>
        <w:ind w:left="0"/>
        <w:jc w:val="both"/>
      </w:pPr>
      <w:r>
        <w:rPr>
          <w:rFonts w:ascii="Times New Roman"/>
          <w:b w:val="false"/>
          <w:i w:val="false"/>
          <w:color w:val="000000"/>
          <w:sz w:val="28"/>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
    <w:p>
      <w:pPr>
        <w:spacing w:after="0"/>
        <w:ind w:left="0"/>
        <w:jc w:val="both"/>
      </w:pPr>
      <w:r>
        <w:rPr>
          <w:rFonts w:ascii="Times New Roman"/>
          <w:b w:val="false"/>
          <w:i w:val="false"/>
          <w:color w:val="000000"/>
          <w:sz w:val="28"/>
        </w:rPr>
        <w:t>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pPr>
        <w:spacing w:after="0"/>
        <w:ind w:left="0"/>
        <w:jc w:val="both"/>
      </w:pPr>
      <w:r>
        <w:rPr>
          <w:rFonts w:ascii="Times New Roman"/>
          <w:b w:val="false"/>
          <w:i w:val="false"/>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pPr>
        <w:spacing w:after="0"/>
        <w:ind w:left="0"/>
        <w:jc w:val="both"/>
      </w:pPr>
      <w:r>
        <w:rPr>
          <w:rFonts w:ascii="Times New Roman"/>
          <w:b w:val="false"/>
          <w:i w:val="false"/>
          <w:color w:val="000000"/>
          <w:sz w:val="28"/>
        </w:rPr>
        <w:t>
      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
    <w:p>
      <w:pPr>
        <w:spacing w:after="0"/>
        <w:ind w:left="0"/>
        <w:jc w:val="both"/>
      </w:pPr>
      <w:r>
        <w:rPr>
          <w:rFonts w:ascii="Times New Roman"/>
          <w:b w:val="false"/>
          <w:i w:val="false"/>
          <w:color w:val="000000"/>
          <w:sz w:val="28"/>
        </w:rPr>
        <w:t>
      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pPr>
        <w:spacing w:after="0"/>
        <w:ind w:left="0"/>
        <w:jc w:val="both"/>
      </w:pPr>
      <w:r>
        <w:rPr>
          <w:rFonts w:ascii="Times New Roman"/>
          <w:b w:val="false"/>
          <w:i w:val="false"/>
          <w:color w:val="000000"/>
          <w:sz w:val="28"/>
        </w:rPr>
        <w:t>
      Орта білім берудің жаңартылған мазмұнға көшуі аяқталғаннан кейін 12 жылдық оқытуға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істеуіне қойылатын талаптар жетілдірілетін болады.</w:t>
      </w:r>
    </w:p>
    <w:p>
      <w:pPr>
        <w:spacing w:after="0"/>
        <w:ind w:left="0"/>
        <w:jc w:val="both"/>
      </w:pPr>
      <w:r>
        <w:rPr>
          <w:rFonts w:ascii="Times New Roman"/>
          <w:b w:val="false"/>
          <w:i w:val="false"/>
          <w:color w:val="000000"/>
          <w:sz w:val="28"/>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pPr>
        <w:spacing w:after="0"/>
        <w:ind w:left="0"/>
        <w:jc w:val="both"/>
      </w:pPr>
      <w:r>
        <w:rPr>
          <w:rFonts w:ascii="Times New Roman"/>
          <w:b w:val="false"/>
          <w:i w:val="false"/>
          <w:color w:val="000000"/>
          <w:sz w:val="28"/>
        </w:rPr>
        <w:t>
      "Әліппе" пәні Ахмет Байтұрсыновтың әдістемесі негізінде 1-сыныпта латын графикасы негізінде оқытылады.</w:t>
      </w:r>
    </w:p>
    <w:p>
      <w:pPr>
        <w:spacing w:after="0"/>
        <w:ind w:left="0"/>
        <w:jc w:val="both"/>
      </w:pPr>
      <w:r>
        <w:rPr>
          <w:rFonts w:ascii="Times New Roman"/>
          <w:b w:val="false"/>
          <w:i w:val="false"/>
          <w:color w:val="000000"/>
          <w:sz w:val="28"/>
        </w:rPr>
        <w:t>
      Латын графикасына көшу жоспарлы тәртіппен кезең-кезеңімен жүзеге асырылатын болады.</w:t>
      </w:r>
    </w:p>
    <w:p>
      <w:pPr>
        <w:spacing w:after="0"/>
        <w:ind w:left="0"/>
        <w:jc w:val="both"/>
      </w:pPr>
      <w:r>
        <w:rPr>
          <w:rFonts w:ascii="Times New Roman"/>
          <w:b w:val="false"/>
          <w:i w:val="false"/>
          <w:color w:val="000000"/>
          <w:sz w:val="28"/>
        </w:rPr>
        <w:t xml:space="preserve">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жүргізу және Қазақстанның орта білім беру жүйесін ғылыми-әдістемелік сүйемелдеу үшін күш біріктіретін тораптық орталық құрады. </w:t>
      </w:r>
    </w:p>
    <w:p>
      <w:pPr>
        <w:spacing w:after="0"/>
        <w:ind w:left="0"/>
        <w:jc w:val="both"/>
      </w:pPr>
      <w:r>
        <w:rPr>
          <w:rFonts w:ascii="Times New Roman"/>
          <w:b w:val="false"/>
          <w:i w:val="false"/>
          <w:color w:val="000000"/>
          <w:sz w:val="28"/>
        </w:rPr>
        <w:t>
      Білім берудің жаңартылған мазмұнын енгізуге ауқымды зерттеу жүргізілетін болады.</w:t>
      </w:r>
    </w:p>
    <w:p>
      <w:pPr>
        <w:spacing w:after="0"/>
        <w:ind w:left="0"/>
        <w:jc w:val="both"/>
      </w:pPr>
      <w:r>
        <w:rPr>
          <w:rFonts w:ascii="Times New Roman"/>
          <w:b w:val="false"/>
          <w:i w:val="false"/>
          <w:color w:val="000000"/>
          <w:sz w:val="28"/>
        </w:rPr>
        <w:t>
      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pPr>
        <w:spacing w:after="0"/>
        <w:ind w:left="0"/>
        <w:jc w:val="both"/>
      </w:pPr>
      <w:r>
        <w:rPr>
          <w:rFonts w:ascii="Times New Roman"/>
          <w:b w:val="false"/>
          <w:i w:val="false"/>
          <w:color w:val="000000"/>
          <w:sz w:val="28"/>
        </w:rPr>
        <w:t>
      WorldSkills халықаралық талаптарын ескеретін модульдік-құзыреттілік тәсілге негізделген бағдарламаларды енгізу жалғастырылады.</w:t>
      </w:r>
    </w:p>
    <w:p>
      <w:pPr>
        <w:spacing w:after="0"/>
        <w:ind w:left="0"/>
        <w:jc w:val="both"/>
      </w:pPr>
      <w:r>
        <w:rPr>
          <w:rFonts w:ascii="Times New Roman"/>
          <w:b w:val="false"/>
          <w:i w:val="false"/>
          <w:color w:val="000000"/>
          <w:sz w:val="28"/>
        </w:rPr>
        <w:t>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pPr>
        <w:spacing w:after="0"/>
        <w:ind w:left="0"/>
        <w:jc w:val="both"/>
      </w:pPr>
      <w:r>
        <w:rPr>
          <w:rFonts w:ascii="Times New Roman"/>
          <w:b w:val="false"/>
          <w:i w:val="false"/>
          <w:color w:val="000000"/>
          <w:sz w:val="28"/>
        </w:rPr>
        <w:t xml:space="preserve">
      Жоғары және жоғары оқу орнынан кейінгі білім беруді жаңғырту </w:t>
      </w:r>
      <w:r>
        <w:br/>
      </w:r>
      <w:r>
        <w:rPr>
          <w:rFonts w:ascii="Times New Roman"/>
          <w:b w:val="false"/>
          <w:i w:val="false"/>
          <w:color w:val="000000"/>
          <w:sz w:val="28"/>
        </w:rPr>
        <w:t>ХХІ ғасырдың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
    <w:p>
      <w:pPr>
        <w:spacing w:after="0"/>
        <w:ind w:left="0"/>
        <w:jc w:val="both"/>
      </w:pPr>
      <w:r>
        <w:rPr>
          <w:rFonts w:ascii="Times New Roman"/>
          <w:b w:val="false"/>
          <w:i w:val="false"/>
          <w:color w:val="000000"/>
          <w:sz w:val="28"/>
        </w:rPr>
        <w:t>
      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
    <w:p>
      <w:pPr>
        <w:spacing w:after="0"/>
        <w:ind w:left="0"/>
        <w:jc w:val="both"/>
      </w:pPr>
      <w:r>
        <w:rPr>
          <w:rFonts w:ascii="Times New Roman"/>
          <w:b w:val="false"/>
          <w:i w:val="false"/>
          <w:color w:val="000000"/>
          <w:sz w:val="28"/>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
    <w:p>
      <w:pPr>
        <w:spacing w:after="0"/>
        <w:ind w:left="0"/>
        <w:jc w:val="both"/>
      </w:pPr>
      <w:r>
        <w:rPr>
          <w:rFonts w:ascii="Times New Roman"/>
          <w:b w:val="false"/>
          <w:i w:val="false"/>
          <w:color w:val="000000"/>
          <w:sz w:val="28"/>
        </w:rPr>
        <w:t>
      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
    <w:p>
      <w:pPr>
        <w:spacing w:after="0"/>
        <w:ind w:left="0"/>
        <w:jc w:val="both"/>
      </w:pPr>
      <w:r>
        <w:rPr>
          <w:rFonts w:ascii="Times New Roman"/>
          <w:b w:val="false"/>
          <w:i w:val="false"/>
          <w:color w:val="000000"/>
          <w:sz w:val="28"/>
        </w:rPr>
        <w:t>
      2021 жылдан бастап ЖОО түлектеріне жеке үлгідегі диплом беріледі. Диплом беру тәртібі өзгереді.</w:t>
      </w:r>
    </w:p>
    <w:p>
      <w:pPr>
        <w:spacing w:after="0"/>
        <w:ind w:left="0"/>
        <w:jc w:val="both"/>
      </w:pPr>
      <w:r>
        <w:rPr>
          <w:rFonts w:ascii="Times New Roman"/>
          <w:b w:val="false"/>
          <w:i w:val="false"/>
          <w:color w:val="000000"/>
          <w:sz w:val="28"/>
        </w:rPr>
        <w:t xml:space="preserve">
      Білім беру саясатын уақтылы түзету және ұлттық деңгейде оқуды аяқтағаннан кейін түлектердің жұмыспен қамтылуын арттыру үшін </w:t>
      </w:r>
      <w:r>
        <w:br/>
      </w:r>
      <w:r>
        <w:rPr>
          <w:rFonts w:ascii="Times New Roman"/>
          <w:b w:val="false"/>
          <w:i w:val="false"/>
          <w:color w:val="000000"/>
          <w:sz w:val="28"/>
        </w:rPr>
        <w:t>2020 жылдан бастап ЖОО түлектерін даярлау сапасына қанағаттануға баға берілетін болады.</w:t>
      </w:r>
    </w:p>
    <w:p>
      <w:pPr>
        <w:spacing w:after="0"/>
        <w:ind w:left="0"/>
        <w:jc w:val="both"/>
      </w:pPr>
      <w:r>
        <w:rPr>
          <w:rFonts w:ascii="Times New Roman"/>
          <w:b w:val="false"/>
          <w:i w:val="false"/>
          <w:color w:val="000000"/>
          <w:sz w:val="28"/>
        </w:rPr>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bookmarkStart w:name="z60" w:id="58"/>
    <w:p>
      <w:pPr>
        <w:spacing w:after="0"/>
        <w:ind w:left="0"/>
        <w:jc w:val="both"/>
      </w:pPr>
      <w:r>
        <w:rPr>
          <w:rFonts w:ascii="Times New Roman"/>
          <w:b w:val="false"/>
          <w:i w:val="false"/>
          <w:color w:val="000000"/>
          <w:sz w:val="28"/>
        </w:rPr>
        <w:t xml:space="preserve">
      </w:t>
      </w:r>
      <w:r>
        <w:rPr>
          <w:rFonts w:ascii="Times New Roman"/>
          <w:b/>
          <w:i w:val="false"/>
          <w:color w:val="000000"/>
          <w:sz w:val="28"/>
        </w:rPr>
        <w:t>2. Техникалық және кәсіптік білім берудің тартымдылығын арттыру</w:t>
      </w:r>
    </w:p>
    <w:bookmarkEnd w:id="58"/>
    <w:p>
      <w:pPr>
        <w:spacing w:after="0"/>
        <w:ind w:left="0"/>
        <w:jc w:val="both"/>
      </w:pPr>
      <w:r>
        <w:rPr>
          <w:rFonts w:ascii="Times New Roman"/>
          <w:b w:val="false"/>
          <w:i w:val="false"/>
          <w:color w:val="000000"/>
          <w:sz w:val="28"/>
        </w:rPr>
        <w:t>
      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pPr>
        <w:spacing w:after="0"/>
        <w:ind w:left="0"/>
        <w:jc w:val="both"/>
      </w:pPr>
      <w:r>
        <w:rPr>
          <w:rFonts w:ascii="Times New Roman"/>
          <w:b w:val="false"/>
          <w:i w:val="false"/>
          <w:color w:val="000000"/>
          <w:sz w:val="28"/>
        </w:rPr>
        <w:t>
      "Қазақстан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pPr>
        <w:spacing w:after="0"/>
        <w:ind w:left="0"/>
        <w:jc w:val="both"/>
      </w:pPr>
      <w:r>
        <w:rPr>
          <w:rFonts w:ascii="Times New Roman"/>
          <w:b w:val="false"/>
          <w:i w:val="false"/>
          <w:color w:val="000000"/>
          <w:sz w:val="28"/>
        </w:rPr>
        <w:t xml:space="preserve">
      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 </w:t>
      </w:r>
    </w:p>
    <w:p>
      <w:pPr>
        <w:spacing w:after="0"/>
        <w:ind w:left="0"/>
        <w:jc w:val="both"/>
      </w:pPr>
      <w:r>
        <w:rPr>
          <w:rFonts w:ascii="Times New Roman"/>
          <w:b w:val="false"/>
          <w:i w:val="false"/>
          <w:color w:val="000000"/>
          <w:sz w:val="28"/>
        </w:rPr>
        <w:t>
      "Атамекен" ұлттық кәсіпкерлер палатасымен және "Шетелдік инвесторлардың қазақстандық кеңесі" қауымдастығымен бірлесіп, салалық кәсіпорындардың қызметкерлері арасында "WorldSkills" қозғалысы дамитын болады.</w:t>
      </w:r>
    </w:p>
    <w:p>
      <w:pPr>
        <w:spacing w:after="0"/>
        <w:ind w:left="0"/>
        <w:jc w:val="both"/>
      </w:pPr>
      <w:r>
        <w:rPr>
          <w:rFonts w:ascii="Times New Roman"/>
          <w:b w:val="false"/>
          <w:i w:val="false"/>
          <w:color w:val="000000"/>
          <w:sz w:val="28"/>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pPr>
        <w:spacing w:after="0"/>
        <w:ind w:left="0"/>
        <w:jc w:val="both"/>
      </w:pPr>
      <w:r>
        <w:rPr>
          <w:rFonts w:ascii="Times New Roman"/>
          <w:b w:val="false"/>
          <w:i w:val="false"/>
          <w:color w:val="000000"/>
          <w:sz w:val="28"/>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PR-науқан өткізіледі.</w:t>
      </w:r>
    </w:p>
    <w:p>
      <w:pPr>
        <w:spacing w:after="0"/>
        <w:ind w:left="0"/>
        <w:jc w:val="both"/>
      </w:pPr>
      <w:r>
        <w:rPr>
          <w:rFonts w:ascii="Times New Roman"/>
          <w:b w:val="false"/>
          <w:i w:val="false"/>
          <w:color w:val="000000"/>
          <w:sz w:val="28"/>
        </w:rPr>
        <w:t>
      "Мектеп-колледж" кешенін құру бойынша жұмыс жалғастырылатын болады.</w:t>
      </w:r>
    </w:p>
    <w:bookmarkStart w:name="z61" w:id="59"/>
    <w:p>
      <w:pPr>
        <w:spacing w:after="0"/>
        <w:ind w:left="0"/>
        <w:jc w:val="both"/>
      </w:pPr>
      <w:r>
        <w:rPr>
          <w:rFonts w:ascii="Times New Roman"/>
          <w:b w:val="false"/>
          <w:i w:val="false"/>
          <w:color w:val="000000"/>
          <w:sz w:val="28"/>
        </w:rPr>
        <w:t xml:space="preserve">
      </w:t>
      </w:r>
      <w:r>
        <w:rPr>
          <w:rFonts w:ascii="Times New Roman"/>
          <w:b/>
          <w:i w:val="false"/>
          <w:color w:val="000000"/>
          <w:sz w:val="28"/>
        </w:rPr>
        <w:t>3. Қазақстандық жоғары білімнің халықаралық тартымдылығын арттыру</w:t>
      </w:r>
    </w:p>
    <w:bookmarkEnd w:id="59"/>
    <w:p>
      <w:pPr>
        <w:spacing w:after="0"/>
        <w:ind w:left="0"/>
        <w:jc w:val="both"/>
      </w:pPr>
      <w:r>
        <w:rPr>
          <w:rFonts w:ascii="Times New Roman"/>
          <w:b w:val="false"/>
          <w:i w:val="false"/>
          <w:color w:val="000000"/>
          <w:sz w:val="28"/>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pPr>
        <w:spacing w:after="0"/>
        <w:ind w:left="0"/>
        <w:jc w:val="both"/>
      </w:pPr>
      <w:r>
        <w:rPr>
          <w:rFonts w:ascii="Times New Roman"/>
          <w:b w:val="false"/>
          <w:i w:val="false"/>
          <w:color w:val="000000"/>
          <w:sz w:val="28"/>
        </w:rPr>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pPr>
        <w:spacing w:after="0"/>
        <w:ind w:left="0"/>
        <w:jc w:val="both"/>
      </w:pPr>
      <w:r>
        <w:rPr>
          <w:rFonts w:ascii="Times New Roman"/>
          <w:b w:val="false"/>
          <w:i w:val="false"/>
          <w:color w:val="000000"/>
          <w:sz w:val="28"/>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мүмкіндік береді.</w:t>
      </w:r>
    </w:p>
    <w:p>
      <w:pPr>
        <w:spacing w:after="0"/>
        <w:ind w:left="0"/>
        <w:jc w:val="both"/>
      </w:pPr>
      <w:r>
        <w:rPr>
          <w:rFonts w:ascii="Times New Roman"/>
          <w:b w:val="false"/>
          <w:i w:val="false"/>
          <w:color w:val="000000"/>
          <w:sz w:val="28"/>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pPr>
        <w:spacing w:after="0"/>
        <w:ind w:left="0"/>
        <w:jc w:val="both"/>
      </w:pPr>
      <w:r>
        <w:rPr>
          <w:rFonts w:ascii="Times New Roman"/>
          <w:b w:val="false"/>
          <w:i w:val="false"/>
          <w:color w:val="000000"/>
          <w:sz w:val="28"/>
        </w:rPr>
        <w:t>
      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pPr>
        <w:spacing w:after="0"/>
        <w:ind w:left="0"/>
        <w:jc w:val="both"/>
      </w:pPr>
      <w:r>
        <w:rPr>
          <w:rFonts w:ascii="Times New Roman"/>
          <w:b w:val="false"/>
          <w:i w:val="false"/>
          <w:color w:val="000000"/>
          <w:sz w:val="28"/>
        </w:rPr>
        <w:t>
      Шетелдік студенттердің кеңес алуы үшін алаң ұйымдастыру мақсатында "Education in Kazakhstan" бірыңғай сайтының базасында онлайн портал енгізілетін болады.</w:t>
      </w:r>
    </w:p>
    <w:p>
      <w:pPr>
        <w:spacing w:after="0"/>
        <w:ind w:left="0"/>
        <w:jc w:val="both"/>
      </w:pPr>
      <w:r>
        <w:rPr>
          <w:rFonts w:ascii="Times New Roman"/>
          <w:b w:val="false"/>
          <w:i w:val="false"/>
          <w:color w:val="000000"/>
          <w:sz w:val="28"/>
        </w:rPr>
        <w:t>
      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pPr>
        <w:spacing w:after="0"/>
        <w:ind w:left="0"/>
        <w:jc w:val="both"/>
      </w:pPr>
      <w:r>
        <w:rPr>
          <w:rFonts w:ascii="Times New Roman"/>
          <w:b w:val="false"/>
          <w:i w:val="false"/>
          <w:color w:val="000000"/>
          <w:sz w:val="28"/>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pPr>
        <w:spacing w:after="0"/>
        <w:ind w:left="0"/>
        <w:jc w:val="both"/>
      </w:pPr>
      <w:r>
        <w:rPr>
          <w:rFonts w:ascii="Times New Roman"/>
          <w:b w:val="false"/>
          <w:i w:val="false"/>
          <w:color w:val="000000"/>
          <w:sz w:val="28"/>
        </w:rPr>
        <w:t>
      Ғылыми экожүйенің жұмыс істеуі үшін жағдай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pPr>
        <w:spacing w:after="0"/>
        <w:ind w:left="0"/>
        <w:jc w:val="both"/>
      </w:pPr>
      <w:r>
        <w:rPr>
          <w:rFonts w:ascii="Times New Roman"/>
          <w:b w:val="false"/>
          <w:i w:val="false"/>
          <w:color w:val="000000"/>
          <w:sz w:val="28"/>
        </w:rPr>
        <w:t>
      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bookmarkStart w:name="z62" w:id="60"/>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Экономика талаптарына кадрларды даярлауға әріптестердің қатысуын арттыру</w:t>
      </w:r>
    </w:p>
    <w:bookmarkEnd w:id="60"/>
    <w:p>
      <w:pPr>
        <w:spacing w:after="0"/>
        <w:ind w:left="0"/>
        <w:jc w:val="both"/>
      </w:pPr>
      <w:r>
        <w:rPr>
          <w:rFonts w:ascii="Times New Roman"/>
          <w:b w:val="false"/>
          <w:i w:val="false"/>
          <w:color w:val="000000"/>
          <w:sz w:val="28"/>
        </w:rPr>
        <w:t>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Барлық мемлекеттік колледждерде жұмысқа орналастыру және мансап орталықтарын құру бітірушілердің жеке кәсіби даму траекториясын құруға ықпал етеді.</w:t>
      </w:r>
    </w:p>
    <w:p>
      <w:pPr>
        <w:spacing w:after="0"/>
        <w:ind w:left="0"/>
        <w:jc w:val="both"/>
      </w:pPr>
      <w:r>
        <w:rPr>
          <w:rFonts w:ascii="Times New Roman"/>
          <w:b w:val="false"/>
          <w:i w:val="false"/>
          <w:color w:val="000000"/>
          <w:sz w:val="28"/>
        </w:rPr>
        <w:t>
      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pPr>
        <w:spacing w:after="0"/>
        <w:ind w:left="0"/>
        <w:jc w:val="both"/>
      </w:pPr>
      <w:r>
        <w:rPr>
          <w:rFonts w:ascii="Times New Roman"/>
          <w:b w:val="false"/>
          <w:i w:val="false"/>
          <w:color w:val="000000"/>
          <w:sz w:val="28"/>
        </w:rPr>
        <w:t>
      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pPr>
        <w:spacing w:after="0"/>
        <w:ind w:left="0"/>
        <w:jc w:val="both"/>
      </w:pPr>
      <w:r>
        <w:rPr>
          <w:rFonts w:ascii="Times New Roman"/>
          <w:b w:val="false"/>
          <w:i w:val="false"/>
          <w:color w:val="000000"/>
          <w:sz w:val="28"/>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pPr>
        <w:spacing w:after="0"/>
        <w:ind w:left="0"/>
        <w:jc w:val="both"/>
      </w:pPr>
      <w:r>
        <w:rPr>
          <w:rFonts w:ascii="Times New Roman"/>
          <w:b w:val="false"/>
          <w:i w:val="false"/>
          <w:color w:val="000000"/>
          <w:sz w:val="28"/>
        </w:rPr>
        <w:t>
      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pPr>
        <w:spacing w:after="0"/>
        <w:ind w:left="0"/>
        <w:jc w:val="both"/>
      </w:pPr>
      <w:r>
        <w:rPr>
          <w:rFonts w:ascii="Times New Roman"/>
          <w:b w:val="false"/>
          <w:i w:val="false"/>
          <w:color w:val="000000"/>
          <w:sz w:val="28"/>
        </w:rPr>
        <w:t>
      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pPr>
        <w:spacing w:after="0"/>
        <w:ind w:left="0"/>
        <w:jc w:val="both"/>
      </w:pPr>
      <w:r>
        <w:rPr>
          <w:rFonts w:ascii="Times New Roman"/>
          <w:b w:val="false"/>
          <w:i w:val="false"/>
          <w:color w:val="000000"/>
          <w:sz w:val="28"/>
        </w:rPr>
        <w:t>
      Индустриялық кеңестерді енгізу әлеуметтік әріптестермен белсенді ынтымақтастыққа ықпал ететін болады.</w:t>
      </w:r>
    </w:p>
    <w:bookmarkStart w:name="z63" w:id="61"/>
    <w:p>
      <w:pPr>
        <w:spacing w:after="0"/>
        <w:ind w:left="0"/>
        <w:jc w:val="both"/>
      </w:pPr>
      <w:r>
        <w:rPr>
          <w:rFonts w:ascii="Times New Roman"/>
          <w:b w:val="false"/>
          <w:i w:val="false"/>
          <w:color w:val="000000"/>
          <w:sz w:val="28"/>
        </w:rPr>
        <w:t xml:space="preserve">
      </w:t>
      </w:r>
      <w:r>
        <w:rPr>
          <w:rFonts w:ascii="Times New Roman"/>
          <w:b/>
          <w:i w:val="false"/>
          <w:color w:val="000000"/>
          <w:sz w:val="28"/>
        </w:rPr>
        <w:t>5.1.6. Білім алушының зияткерлік, рухани-адамгершілік және физикалық дамуын қамтамасыз ету</w:t>
      </w:r>
    </w:p>
    <w:bookmarkEnd w:id="61"/>
    <w:p>
      <w:pPr>
        <w:spacing w:after="0"/>
        <w:ind w:left="0"/>
        <w:jc w:val="both"/>
      </w:pPr>
      <w:r>
        <w:rPr>
          <w:rFonts w:ascii="Times New Roman"/>
          <w:b w:val="false"/>
          <w:i w:val="false"/>
          <w:color w:val="000000"/>
          <w:sz w:val="28"/>
        </w:rPr>
        <w:t>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түрде жүргізілуі тиіс. Бұл ретте білім беру ұйымдары білім 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
    <w:p>
      <w:pPr>
        <w:spacing w:after="0"/>
        <w:ind w:left="0"/>
        <w:jc w:val="both"/>
      </w:pPr>
      <w:r>
        <w:rPr>
          <w:rFonts w:ascii="Times New Roman"/>
          <w:b w:val="false"/>
          <w:i w:val="false"/>
          <w:color w:val="000000"/>
          <w:sz w:val="28"/>
        </w:rPr>
        <w:t>
      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 қасиетін қамтамасыз етеді.</w:t>
      </w:r>
    </w:p>
    <w:p>
      <w:pPr>
        <w:spacing w:after="0"/>
        <w:ind w:left="0"/>
        <w:jc w:val="both"/>
      </w:pPr>
      <w:r>
        <w:rPr>
          <w:rFonts w:ascii="Times New Roman"/>
          <w:b w:val="false"/>
          <w:i w:val="false"/>
          <w:color w:val="000000"/>
          <w:sz w:val="28"/>
        </w:rPr>
        <w:t xml:space="preserve">
      Білім алушыларды ұйымдасқан қоғамдық қызметке тарту "Жас қыран" </w:t>
      </w:r>
      <w:r>
        <w:br/>
      </w:r>
      <w:r>
        <w:rPr>
          <w:rFonts w:ascii="Times New Roman"/>
          <w:b w:val="false"/>
          <w:i w:val="false"/>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pPr>
        <w:spacing w:after="0"/>
        <w:ind w:left="0"/>
        <w:jc w:val="both"/>
      </w:pPr>
      <w:r>
        <w:rPr>
          <w:rFonts w:ascii="Times New Roman"/>
          <w:b w:val="false"/>
          <w:i w:val="false"/>
          <w:color w:val="000000"/>
          <w:sz w:val="28"/>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pPr>
        <w:spacing w:after="0"/>
        <w:ind w:left="0"/>
        <w:jc w:val="both"/>
      </w:pPr>
      <w:r>
        <w:rPr>
          <w:rFonts w:ascii="Times New Roman"/>
          <w:b w:val="false"/>
          <w:i w:val="false"/>
          <w:color w:val="000000"/>
          <w:sz w:val="28"/>
        </w:rPr>
        <w:t>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өзін-өзі тану, өзін-өзі дамыту, 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pPr>
        <w:spacing w:after="0"/>
        <w:ind w:left="0"/>
        <w:jc w:val="both"/>
      </w:pPr>
      <w:r>
        <w:rPr>
          <w:rFonts w:ascii="Times New Roman"/>
          <w:b w:val="false"/>
          <w:i w:val="false"/>
          <w:color w:val="000000"/>
          <w:sz w:val="28"/>
        </w:rPr>
        <w:t>
      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pPr>
        <w:spacing w:after="0"/>
        <w:ind w:left="0"/>
        <w:jc w:val="both"/>
      </w:pPr>
      <w:r>
        <w:rPr>
          <w:rFonts w:ascii="Times New Roman"/>
          <w:b w:val="false"/>
          <w:i w:val="false"/>
          <w:color w:val="000000"/>
          <w:sz w:val="28"/>
        </w:rPr>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pPr>
        <w:spacing w:after="0"/>
        <w:ind w:left="0"/>
        <w:jc w:val="both"/>
      </w:pPr>
      <w:r>
        <w:rPr>
          <w:rFonts w:ascii="Times New Roman"/>
          <w:b w:val="false"/>
          <w:i w:val="false"/>
          <w:color w:val="000000"/>
          <w:sz w:val="28"/>
        </w:rPr>
        <w:t>
      ТжКБ ұйымдарының студенттерін спортпен айналысуға тарту мақсатында спорт түрлері бойынша жыл сайынғы спартакиада өткізілетін болады.</w:t>
      </w:r>
    </w:p>
    <w:p>
      <w:pPr>
        <w:spacing w:after="0"/>
        <w:ind w:left="0"/>
        <w:jc w:val="both"/>
      </w:pPr>
      <w:r>
        <w:rPr>
          <w:rFonts w:ascii="Times New Roman"/>
          <w:b w:val="false"/>
          <w:i w:val="false"/>
          <w:color w:val="000000"/>
          <w:sz w:val="28"/>
        </w:rPr>
        <w:t>
      Жоғары оқу орындарының спорт клубтары институционалдық мәртебеге, оның ішінде МЖӘ есебінен ие болады.</w:t>
      </w:r>
    </w:p>
    <w:p>
      <w:pPr>
        <w:spacing w:after="0"/>
        <w:ind w:left="0"/>
        <w:jc w:val="both"/>
      </w:pPr>
      <w:r>
        <w:rPr>
          <w:rFonts w:ascii="Times New Roman"/>
          <w:b w:val="false"/>
          <w:i w:val="false"/>
          <w:color w:val="000000"/>
          <w:sz w:val="28"/>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pPr>
        <w:spacing w:after="0"/>
        <w:ind w:left="0"/>
        <w:jc w:val="both"/>
      </w:pPr>
      <w:r>
        <w:rPr>
          <w:rFonts w:ascii="Times New Roman"/>
          <w:b w:val="false"/>
          <w:i w:val="false"/>
          <w:color w:val="000000"/>
          <w:sz w:val="28"/>
        </w:rPr>
        <w:t>
      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pPr>
        <w:spacing w:after="0"/>
        <w:ind w:left="0"/>
        <w:jc w:val="both"/>
      </w:pPr>
      <w:r>
        <w:rPr>
          <w:rFonts w:ascii="Times New Roman"/>
          <w:b w:val="false"/>
          <w:i w:val="false"/>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bookmarkStart w:name="z64" w:id="62"/>
    <w:p>
      <w:pPr>
        <w:spacing w:after="0"/>
        <w:ind w:left="0"/>
        <w:jc w:val="both"/>
      </w:pPr>
      <w:r>
        <w:rPr>
          <w:rFonts w:ascii="Times New Roman"/>
          <w:b w:val="false"/>
          <w:i w:val="false"/>
          <w:color w:val="000000"/>
          <w:sz w:val="28"/>
        </w:rPr>
        <w:t xml:space="preserve">
      </w:t>
      </w:r>
      <w:r>
        <w:rPr>
          <w:rFonts w:ascii="Times New Roman"/>
          <w:b/>
          <w:i w:val="false"/>
          <w:color w:val="000000"/>
          <w:sz w:val="28"/>
        </w:rPr>
        <w:t>5.1.7. Білім беру ұйымдарын цифрлық инфрақұрылыммен және қазіргі заманғы материалдық-техникалық базамен жарақтандыру</w:t>
      </w:r>
    </w:p>
    <w:bookmarkEnd w:id="62"/>
    <w:bookmarkStart w:name="z65" w:id="63"/>
    <w:p>
      <w:pPr>
        <w:spacing w:after="0"/>
        <w:ind w:left="0"/>
        <w:jc w:val="both"/>
      </w:pPr>
      <w:r>
        <w:rPr>
          <w:rFonts w:ascii="Times New Roman"/>
          <w:b w:val="false"/>
          <w:i w:val="false"/>
          <w:color w:val="000000"/>
          <w:sz w:val="28"/>
        </w:rPr>
        <w:t>
      1. Авариялық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3"/>
    <w:p>
      <w:pPr>
        <w:spacing w:after="0"/>
        <w:ind w:left="0"/>
        <w:jc w:val="both"/>
      </w:pPr>
      <w:r>
        <w:rPr>
          <w:rFonts w:ascii="Times New Roman"/>
          <w:b w:val="false"/>
          <w:i w:val="false"/>
          <w:color w:val="000000"/>
          <w:sz w:val="28"/>
        </w:rPr>
        <w:t>
      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 айқындалатын  болады.</w:t>
      </w:r>
    </w:p>
    <w:p>
      <w:pPr>
        <w:spacing w:after="0"/>
        <w:ind w:left="0"/>
        <w:jc w:val="both"/>
      </w:pPr>
      <w:r>
        <w:rPr>
          <w:rFonts w:ascii="Times New Roman"/>
          <w:b w:val="false"/>
          <w:i w:val="false"/>
          <w:color w:val="000000"/>
          <w:sz w:val="28"/>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pPr>
        <w:spacing w:after="0"/>
        <w:ind w:left="0"/>
        <w:jc w:val="both"/>
      </w:pPr>
      <w:r>
        <w:rPr>
          <w:rFonts w:ascii="Times New Roman"/>
          <w:b w:val="false"/>
          <w:i w:val="false"/>
          <w:color w:val="000000"/>
          <w:sz w:val="28"/>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енгізу жоспарлануда.</w:t>
      </w:r>
    </w:p>
    <w:bookmarkStart w:name="z66" w:id="64"/>
    <w:p>
      <w:pPr>
        <w:spacing w:after="0"/>
        <w:ind w:left="0"/>
        <w:jc w:val="both"/>
      </w:pPr>
      <w:r>
        <w:rPr>
          <w:rFonts w:ascii="Times New Roman"/>
          <w:b w:val="false"/>
          <w:i w:val="false"/>
          <w:color w:val="000000"/>
          <w:sz w:val="28"/>
        </w:rPr>
        <w:t>
      2. Ерекше мұқтаж білім беру ұйымдарының материалдық-техникалық жарақтандырылуы мен цифрлық инфрақұрылымын жақсарту</w:t>
      </w:r>
    </w:p>
    <w:bookmarkEnd w:id="64"/>
    <w:p>
      <w:pPr>
        <w:spacing w:after="0"/>
        <w:ind w:left="0"/>
        <w:jc w:val="both"/>
      </w:pPr>
      <w:r>
        <w:rPr>
          <w:rFonts w:ascii="Times New Roman"/>
          <w:b w:val="false"/>
          <w:i w:val="false"/>
          <w:color w:val="000000"/>
          <w:sz w:val="28"/>
        </w:rPr>
        <w:t>
      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pPr>
        <w:spacing w:after="0"/>
        <w:ind w:left="0"/>
        <w:jc w:val="both"/>
      </w:pPr>
      <w:r>
        <w:rPr>
          <w:rFonts w:ascii="Times New Roman"/>
          <w:b w:val="false"/>
          <w:i w:val="false"/>
          <w:color w:val="000000"/>
          <w:sz w:val="28"/>
        </w:rPr>
        <w:t xml:space="preserve">
      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 жобасын іске асыру шеңберінде 5 000-нан астам мектеп </w:t>
      </w:r>
      <w:r>
        <w:br/>
      </w:r>
      <w:r>
        <w:rPr>
          <w:rFonts w:ascii="Times New Roman"/>
          <w:b w:val="false"/>
          <w:i w:val="false"/>
          <w:color w:val="000000"/>
          <w:sz w:val="28"/>
        </w:rPr>
        <w:t>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педагогтерді компьютерлермен қамтамасыз ету бойынша "1 мұғалім – 1 компьютер" жобасы іске асырылады.</w:t>
      </w:r>
    </w:p>
    <w:p>
      <w:pPr>
        <w:spacing w:after="0"/>
        <w:ind w:left="0"/>
        <w:jc w:val="both"/>
      </w:pPr>
      <w:r>
        <w:rPr>
          <w:rFonts w:ascii="Times New Roman"/>
          <w:b w:val="false"/>
          <w:i w:val="false"/>
          <w:color w:val="000000"/>
          <w:sz w:val="28"/>
        </w:rPr>
        <w:t>
      Мектептер химия, биология, физика пәндері кабинеттерімен, STEM-кабинеттермен жарақтандырылады. Еңбекке оқыту кабинеттері жаңғыртылатын болады.</w:t>
      </w:r>
    </w:p>
    <w:p>
      <w:pPr>
        <w:spacing w:after="0"/>
        <w:ind w:left="0"/>
        <w:jc w:val="both"/>
      </w:pPr>
      <w:r>
        <w:rPr>
          <w:rFonts w:ascii="Times New Roman"/>
          <w:b w:val="false"/>
          <w:i w:val="false"/>
          <w:color w:val="000000"/>
          <w:sz w:val="28"/>
        </w:rPr>
        <w:t>
      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pPr>
        <w:spacing w:after="0"/>
        <w:ind w:left="0"/>
        <w:jc w:val="both"/>
      </w:pPr>
      <w:r>
        <w:rPr>
          <w:rFonts w:ascii="Times New Roman"/>
          <w:b w:val="false"/>
          <w:i w:val="false"/>
          <w:color w:val="000000"/>
          <w:sz w:val="28"/>
        </w:rPr>
        <w:t>
      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pPr>
        <w:spacing w:after="0"/>
        <w:ind w:left="0"/>
        <w:jc w:val="both"/>
      </w:pPr>
      <w:r>
        <w:rPr>
          <w:rFonts w:ascii="Times New Roman"/>
          <w:b w:val="false"/>
          <w:i w:val="false"/>
          <w:color w:val="000000"/>
          <w:sz w:val="28"/>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pPr>
        <w:spacing w:after="0"/>
        <w:ind w:left="0"/>
        <w:jc w:val="both"/>
      </w:pPr>
      <w:r>
        <w:rPr>
          <w:rFonts w:ascii="Times New Roman"/>
          <w:b w:val="false"/>
          <w:i w:val="false"/>
          <w:color w:val="000000"/>
          <w:sz w:val="28"/>
        </w:rPr>
        <w:t>
      Ірі типтік мектептердің жобалары әзірленетін болады.</w:t>
      </w:r>
    </w:p>
    <w:p>
      <w:pPr>
        <w:spacing w:after="0"/>
        <w:ind w:left="0"/>
        <w:jc w:val="both"/>
      </w:pPr>
      <w:r>
        <w:rPr>
          <w:rFonts w:ascii="Times New Roman"/>
          <w:b w:val="false"/>
          <w:i w:val="false"/>
          <w:color w:val="000000"/>
          <w:sz w:val="28"/>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pPr>
        <w:spacing w:after="0"/>
        <w:ind w:left="0"/>
        <w:jc w:val="both"/>
      </w:pPr>
      <w:r>
        <w:rPr>
          <w:rFonts w:ascii="Times New Roman"/>
          <w:b w:val="false"/>
          <w:i w:val="false"/>
          <w:color w:val="000000"/>
          <w:sz w:val="28"/>
        </w:rPr>
        <w:t>
      Білім беру ұйымдарын жарақтандыру кезінде жиһаз бен жабдықтардың денсаулық сақтау сипаттамаларына ерекше назар аударылатын болады.</w:t>
      </w:r>
    </w:p>
    <w:p>
      <w:pPr>
        <w:spacing w:after="0"/>
        <w:ind w:left="0"/>
        <w:jc w:val="both"/>
      </w:pPr>
      <w:r>
        <w:rPr>
          <w:rFonts w:ascii="Times New Roman"/>
          <w:b w:val="false"/>
          <w:i w:val="false"/>
          <w:color w:val="000000"/>
          <w:sz w:val="28"/>
        </w:rPr>
        <w:t>
      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pPr>
        <w:spacing w:after="0"/>
        <w:ind w:left="0"/>
        <w:jc w:val="both"/>
      </w:pPr>
      <w:r>
        <w:rPr>
          <w:rFonts w:ascii="Times New Roman"/>
          <w:b w:val="false"/>
          <w:i w:val="false"/>
          <w:color w:val="000000"/>
          <w:sz w:val="28"/>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жүргізілетін болады.</w:t>
      </w:r>
    </w:p>
    <w:p>
      <w:pPr>
        <w:spacing w:after="0"/>
        <w:ind w:left="0"/>
        <w:jc w:val="both"/>
      </w:pPr>
      <w:r>
        <w:rPr>
          <w:rFonts w:ascii="Times New Roman"/>
          <w:b w:val="false"/>
          <w:i w:val="false"/>
          <w:color w:val="000000"/>
          <w:sz w:val="28"/>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pPr>
        <w:spacing w:after="0"/>
        <w:ind w:left="0"/>
        <w:jc w:val="both"/>
      </w:pPr>
      <w:r>
        <w:rPr>
          <w:rFonts w:ascii="Times New Roman"/>
          <w:b w:val="false"/>
          <w:i w:val="false"/>
          <w:color w:val="000000"/>
          <w:sz w:val="28"/>
        </w:rPr>
        <w:t>
      Оқушылар сарайларында балаларға арналған технопарктер мен бизнес-инкубаторлар ашылады.</w:t>
      </w:r>
    </w:p>
    <w:p>
      <w:pPr>
        <w:spacing w:after="0"/>
        <w:ind w:left="0"/>
        <w:jc w:val="both"/>
      </w:pPr>
      <w:r>
        <w:rPr>
          <w:rFonts w:ascii="Times New Roman"/>
          <w:b w:val="false"/>
          <w:i w:val="false"/>
          <w:color w:val="000000"/>
          <w:sz w:val="28"/>
        </w:rPr>
        <w:t>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Petro Technic" жоғары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көзделіп отыр.</w:t>
      </w:r>
    </w:p>
    <w:p>
      <w:pPr>
        <w:spacing w:after="0"/>
        <w:ind w:left="0"/>
        <w:jc w:val="both"/>
      </w:pPr>
      <w:r>
        <w:rPr>
          <w:rFonts w:ascii="Times New Roman"/>
          <w:b w:val="false"/>
          <w:i w:val="false"/>
          <w:color w:val="000000"/>
          <w:sz w:val="28"/>
        </w:rPr>
        <w:t>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5.1.8. Білім беруді басқару және қаржыландыру жүйесінің вертикалін  енгізу </w:t>
      </w:r>
    </w:p>
    <w:bookmarkEnd w:id="65"/>
    <w:p>
      <w:pPr>
        <w:spacing w:after="0"/>
        <w:ind w:left="0"/>
        <w:jc w:val="both"/>
      </w:pPr>
      <w:r>
        <w:rPr>
          <w:rFonts w:ascii="Times New Roman"/>
          <w:b w:val="false"/>
          <w:i w:val="false"/>
          <w:color w:val="000000"/>
          <w:sz w:val="28"/>
        </w:rPr>
        <w:t xml:space="preserve">
      1. Барлық деңгейлерде білім беру саласын басқаруды жаңғырту </w:t>
      </w:r>
    </w:p>
    <w:p>
      <w:pPr>
        <w:spacing w:after="0"/>
        <w:ind w:left="0"/>
        <w:jc w:val="both"/>
      </w:pPr>
      <w:r>
        <w:rPr>
          <w:rFonts w:ascii="Times New Roman"/>
          <w:b w:val="false"/>
          <w:i w:val="false"/>
          <w:color w:val="000000"/>
          <w:sz w:val="28"/>
        </w:rPr>
        <w:t>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pPr>
        <w:spacing w:after="0"/>
        <w:ind w:left="0"/>
        <w:jc w:val="both"/>
      </w:pPr>
      <w:r>
        <w:rPr>
          <w:rFonts w:ascii="Times New Roman"/>
          <w:b w:val="false"/>
          <w:i w:val="false"/>
          <w:color w:val="000000"/>
          <w:sz w:val="28"/>
        </w:rPr>
        <w:t>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
    <w:p>
      <w:pPr>
        <w:spacing w:after="0"/>
        <w:ind w:left="0"/>
        <w:jc w:val="both"/>
      </w:pPr>
      <w:r>
        <w:rPr>
          <w:rFonts w:ascii="Times New Roman"/>
          <w:b w:val="false"/>
          <w:i w:val="false"/>
          <w:color w:val="000000"/>
          <w:sz w:val="28"/>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pPr>
        <w:spacing w:after="0"/>
        <w:ind w:left="0"/>
        <w:jc w:val="both"/>
      </w:pPr>
      <w:r>
        <w:rPr>
          <w:rFonts w:ascii="Times New Roman"/>
          <w:b w:val="false"/>
          <w:i w:val="false"/>
          <w:color w:val="000000"/>
          <w:sz w:val="28"/>
        </w:rPr>
        <w:t xml:space="preserve">
      Білім беру ұйымдары "Ашық бюджеттер" жобасын қолдайды, олардың сайттарында тиісті ақпарат қолжетімді болады. </w:t>
      </w:r>
    </w:p>
    <w:p>
      <w:pPr>
        <w:spacing w:after="0"/>
        <w:ind w:left="0"/>
        <w:jc w:val="both"/>
      </w:pPr>
      <w:r>
        <w:rPr>
          <w:rFonts w:ascii="Times New Roman"/>
          <w:b w:val="false"/>
          <w:i w:val="false"/>
          <w:color w:val="000000"/>
          <w:sz w:val="28"/>
        </w:rPr>
        <w:t xml:space="preserve">
      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pPr>
        <w:spacing w:after="0"/>
        <w:ind w:left="0"/>
        <w:jc w:val="both"/>
      </w:pPr>
      <w:r>
        <w:rPr>
          <w:rFonts w:ascii="Times New Roman"/>
          <w:b w:val="false"/>
          <w:i w:val="false"/>
          <w:color w:val="000000"/>
          <w:sz w:val="28"/>
        </w:rPr>
        <w:t>
      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pPr>
        <w:spacing w:after="0"/>
        <w:ind w:left="0"/>
        <w:jc w:val="both"/>
      </w:pPr>
      <w:r>
        <w:rPr>
          <w:rFonts w:ascii="Times New Roman"/>
          <w:b w:val="false"/>
          <w:i w:val="false"/>
          <w:color w:val="000000"/>
          <w:sz w:val="28"/>
        </w:rPr>
        <w:t xml:space="preserve">
      Икемді білім беру бағдарламаларын әзірлеу және іске асыру кезінде колледждердің академиялық дербестігі үшін жағдайлар жасалатын болады. </w:t>
      </w:r>
    </w:p>
    <w:p>
      <w:pPr>
        <w:spacing w:after="0"/>
        <w:ind w:left="0"/>
        <w:jc w:val="both"/>
      </w:pPr>
      <w:r>
        <w:rPr>
          <w:rFonts w:ascii="Times New Roman"/>
          <w:b w:val="false"/>
          <w:i w:val="false"/>
          <w:color w:val="000000"/>
          <w:sz w:val="28"/>
        </w:rPr>
        <w:t>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pPr>
        <w:spacing w:after="0"/>
        <w:ind w:left="0"/>
        <w:jc w:val="both"/>
      </w:pPr>
      <w:r>
        <w:rPr>
          <w:rFonts w:ascii="Times New Roman"/>
          <w:b w:val="false"/>
          <w:i w:val="false"/>
          <w:color w:val="000000"/>
          <w:sz w:val="28"/>
        </w:rPr>
        <w:t xml:space="preserve">
      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 </w:t>
      </w:r>
    </w:p>
    <w:p>
      <w:pPr>
        <w:spacing w:after="0"/>
        <w:ind w:left="0"/>
        <w:jc w:val="both"/>
      </w:pPr>
      <w:r>
        <w:rPr>
          <w:rFonts w:ascii="Times New Roman"/>
          <w:b w:val="false"/>
          <w:i w:val="false"/>
          <w:color w:val="000000"/>
          <w:sz w:val="28"/>
        </w:rPr>
        <w:t>
      Колледждерді кәсіпорындарға басқаруға берудің нормативтік құқықтық базасы әзірленетін болады.</w:t>
      </w:r>
    </w:p>
    <w:p>
      <w:pPr>
        <w:spacing w:after="0"/>
        <w:ind w:left="0"/>
        <w:jc w:val="both"/>
      </w:pPr>
      <w:r>
        <w:rPr>
          <w:rFonts w:ascii="Times New Roman"/>
          <w:b w:val="false"/>
          <w:i w:val="false"/>
          <w:color w:val="000000"/>
          <w:sz w:val="28"/>
        </w:rPr>
        <w:t>
      Қазақстандық жоғары оқу орындары білім берудің цифрлық экожүйесін қалыптастырады. Бұл үшін жоғары оқу орындары басқарудың цифрлық және интеллектуалды сервистеріне көшеді.</w:t>
      </w:r>
    </w:p>
    <w:p>
      <w:pPr>
        <w:spacing w:after="0"/>
        <w:ind w:left="0"/>
        <w:jc w:val="both"/>
      </w:pPr>
      <w:r>
        <w:rPr>
          <w:rFonts w:ascii="Times New Roman"/>
          <w:b w:val="false"/>
          <w:i w:val="false"/>
          <w:color w:val="000000"/>
          <w:sz w:val="28"/>
        </w:rPr>
        <w:t>
      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
    <w:p>
      <w:pPr>
        <w:spacing w:after="0"/>
        <w:ind w:left="0"/>
        <w:jc w:val="both"/>
      </w:pPr>
      <w:r>
        <w:rPr>
          <w:rFonts w:ascii="Times New Roman"/>
          <w:b w:val="false"/>
          <w:i w:val="false"/>
          <w:color w:val="000000"/>
          <w:sz w:val="28"/>
        </w:rPr>
        <w:t>
      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pPr>
        <w:spacing w:after="0"/>
        <w:ind w:left="0"/>
        <w:jc w:val="both"/>
      </w:pPr>
      <w:r>
        <w:rPr>
          <w:rFonts w:ascii="Times New Roman"/>
          <w:b w:val="false"/>
          <w:i w:val="false"/>
          <w:color w:val="000000"/>
          <w:sz w:val="28"/>
        </w:rPr>
        <w:t>
      Объективті білім беру мониторингін құру мақсатында мемлекеттік органдардың деректер базасымен және бөлінген білім беру жүйелерімен, оның ішінде жоғары оқу орындарымен интеграциялай отырып, Ұлттық білім беру деректер қорын (бұдан әрі – ҰБДҚ) дамыту жұмысы жалғастырылады.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Pr>
          <w:rFonts w:ascii="Times New Roman"/>
          <w:b w:val="false"/>
          <w:i/>
          <w:color w:val="000000"/>
          <w:sz w:val="28"/>
        </w:rPr>
        <w:t>.</w:t>
      </w:r>
      <w:r>
        <w:rPr>
          <w:rFonts w:ascii="Times New Roman"/>
          <w:b w:val="false"/>
          <w:i w:val="false"/>
          <w:color w:val="000000"/>
          <w:sz w:val="28"/>
        </w:rPr>
        <w:t xml:space="preserve"> Блокчейн-технологиялар негізінде білім туралы құжаттардың түпнұсқалылығын тексеру жүйесі жұмыс істейтін болады.</w:t>
      </w:r>
    </w:p>
    <w:p>
      <w:pPr>
        <w:spacing w:after="0"/>
        <w:ind w:left="0"/>
        <w:jc w:val="both"/>
      </w:pPr>
      <w:r>
        <w:rPr>
          <w:rFonts w:ascii="Times New Roman"/>
          <w:b w:val="false"/>
          <w:i w:val="false"/>
          <w:color w:val="000000"/>
          <w:sz w:val="28"/>
        </w:rPr>
        <w:t>
      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pPr>
        <w:spacing w:after="0"/>
        <w:ind w:left="0"/>
        <w:jc w:val="both"/>
      </w:pPr>
      <w:r>
        <w:rPr>
          <w:rFonts w:ascii="Times New Roman"/>
          <w:b w:val="false"/>
          <w:i w:val="false"/>
          <w:color w:val="000000"/>
          <w:sz w:val="28"/>
        </w:rPr>
        <w:t>
      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өмірінің бір күні" жобасын іске асыру жоспарлануда.</w:t>
      </w:r>
    </w:p>
    <w:bookmarkStart w:name="z68" w:id="66"/>
    <w:p>
      <w:pPr>
        <w:spacing w:after="0"/>
        <w:ind w:left="0"/>
        <w:jc w:val="both"/>
      </w:pPr>
      <w:r>
        <w:rPr>
          <w:rFonts w:ascii="Times New Roman"/>
          <w:b w:val="false"/>
          <w:i w:val="false"/>
          <w:color w:val="000000"/>
          <w:sz w:val="28"/>
        </w:rPr>
        <w:t>
      2. Орта білімді жан басына шаққандағы қаржыландыруға көшіру және білім беруде ваучерлік жүйені енгізу</w:t>
      </w:r>
    </w:p>
    <w:bookmarkEnd w:id="66"/>
    <w:p>
      <w:pPr>
        <w:spacing w:after="0"/>
        <w:ind w:left="0"/>
        <w:jc w:val="both"/>
      </w:pPr>
      <w:r>
        <w:rPr>
          <w:rFonts w:ascii="Times New Roman"/>
          <w:b w:val="false"/>
          <w:i w:val="false"/>
          <w:color w:val="000000"/>
          <w:sz w:val="28"/>
        </w:rPr>
        <w:t>
      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pPr>
        <w:spacing w:after="0"/>
        <w:ind w:left="0"/>
        <w:jc w:val="both"/>
      </w:pPr>
      <w:r>
        <w:rPr>
          <w:rFonts w:ascii="Times New Roman"/>
          <w:b w:val="false"/>
          <w:i w:val="false"/>
          <w:color w:val="000000"/>
          <w:sz w:val="28"/>
        </w:rPr>
        <w:t>
      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қызметтерінің сапасы артады.</w:t>
      </w:r>
    </w:p>
    <w:p>
      <w:pPr>
        <w:spacing w:after="0"/>
        <w:ind w:left="0"/>
        <w:jc w:val="both"/>
      </w:pPr>
      <w:r>
        <w:rPr>
          <w:rFonts w:ascii="Times New Roman"/>
          <w:b w:val="false"/>
          <w:i w:val="false"/>
          <w:color w:val="000000"/>
          <w:sz w:val="28"/>
        </w:rPr>
        <w:t>
      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pPr>
        <w:spacing w:after="0"/>
        <w:ind w:left="0"/>
        <w:jc w:val="both"/>
      </w:pPr>
      <w:r>
        <w:rPr>
          <w:rFonts w:ascii="Times New Roman"/>
          <w:b w:val="false"/>
          <w:i w:val="false"/>
          <w:color w:val="000000"/>
          <w:sz w:val="28"/>
        </w:rPr>
        <w:t>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pPr>
        <w:spacing w:after="0"/>
        <w:ind w:left="0"/>
        <w:jc w:val="both"/>
      </w:pPr>
      <w:r>
        <w:rPr>
          <w:rFonts w:ascii="Times New Roman"/>
          <w:b w:val="false"/>
          <w:i w:val="false"/>
          <w:color w:val="000000"/>
          <w:sz w:val="28"/>
        </w:rPr>
        <w:t>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pPr>
        <w:spacing w:after="0"/>
        <w:ind w:left="0"/>
        <w:jc w:val="both"/>
      </w:pPr>
      <w:r>
        <w:rPr>
          <w:rFonts w:ascii="Times New Roman"/>
          <w:b w:val="false"/>
          <w:i w:val="false"/>
          <w:color w:val="000000"/>
          <w:sz w:val="28"/>
        </w:rPr>
        <w:t>
      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(online admission) көзделеді.</w:t>
      </w:r>
    </w:p>
    <w:p>
      <w:pPr>
        <w:spacing w:after="0"/>
        <w:ind w:left="0"/>
        <w:jc w:val="both"/>
      </w:pPr>
      <w:r>
        <w:rPr>
          <w:rFonts w:ascii="Times New Roman"/>
          <w:b w:val="false"/>
          <w:i w:val="false"/>
          <w:color w:val="000000"/>
          <w:sz w:val="28"/>
        </w:rPr>
        <w:t xml:space="preserve">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pPr>
        <w:spacing w:after="0"/>
        <w:ind w:left="0"/>
        <w:jc w:val="both"/>
      </w:pPr>
      <w:r>
        <w:rPr>
          <w:rFonts w:ascii="Times New Roman"/>
          <w:b w:val="false"/>
          <w:i w:val="false"/>
          <w:color w:val="000000"/>
          <w:sz w:val="28"/>
        </w:rPr>
        <w:t>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bookmarkStart w:name="z69" w:id="67"/>
    <w:p>
      <w:pPr>
        <w:spacing w:after="0"/>
        <w:ind w:left="0"/>
        <w:jc w:val="both"/>
      </w:pPr>
      <w:r>
        <w:rPr>
          <w:rFonts w:ascii="Times New Roman"/>
          <w:b w:val="false"/>
          <w:i w:val="false"/>
          <w:color w:val="000000"/>
          <w:sz w:val="28"/>
        </w:rPr>
        <w:t xml:space="preserve">
      </w:t>
      </w:r>
      <w:r>
        <w:rPr>
          <w:rFonts w:ascii="Times New Roman"/>
          <w:b/>
          <w:i w:val="false"/>
          <w:color w:val="000000"/>
          <w:sz w:val="28"/>
        </w:rPr>
        <w:t>2-мақсат. Елдің әлеуметтік-экономикалық дамуына ғылымның үлесін арттыру.</w:t>
      </w:r>
    </w:p>
    <w:bookmarkEnd w:id="67"/>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Оның ішінде 0,34 %-ын республикалық бюджет қаражатынан және бірлесіп қаржыландыру есебінен, 0,66 %-ын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ғылыми-техникалық қызмет нәтижелерін (бұдан әрі – ҒҒТҚН) коммерцияландыру жобаларын гранттық қаржыландыру шеңберінде 50 %-ға дейін құрайды.</w:t>
      </w:r>
    </w:p>
    <w:p>
      <w:pPr>
        <w:spacing w:after="0"/>
        <w:ind w:left="0"/>
        <w:jc w:val="both"/>
      </w:pPr>
      <w:r>
        <w:rPr>
          <w:rFonts w:ascii="Times New Roman"/>
          <w:b w:val="false"/>
          <w:i w:val="false"/>
          <w:color w:val="000000"/>
          <w:sz w:val="28"/>
        </w:rPr>
        <w:t xml:space="preserve">
      Тұтас алғанда, ғылымға арналған шығыстарды 2025 жылы ЖІӨ-ден </w:t>
      </w:r>
      <w:r>
        <w:br/>
      </w:r>
      <w:r>
        <w:rPr>
          <w:rFonts w:ascii="Times New Roman"/>
          <w:b w:val="false"/>
          <w:i w:val="false"/>
          <w:color w:val="000000"/>
          <w:sz w:val="28"/>
        </w:rPr>
        <w:t>1 %-ға дейін жеткізу үшін барлық мемлекеттік емес көздерден ғылымды қаржыландыруды ұлғайту шаралары қабылданатын болады.</w:t>
      </w:r>
    </w:p>
    <w:p>
      <w:pPr>
        <w:spacing w:after="0"/>
        <w:ind w:left="0"/>
        <w:jc w:val="both"/>
      </w:pPr>
      <w:r>
        <w:rPr>
          <w:rFonts w:ascii="Times New Roman"/>
          <w:b w:val="false"/>
          <w:i w:val="false"/>
          <w:color w:val="000000"/>
          <w:sz w:val="28"/>
        </w:rPr>
        <w:t>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 Бұдан басқа уәкілетті мемлекеттік органдармен бірлесіп, жер қойнауын пайдаланушылардың өндіруге арналған шығыстарының бір пайызының қаражатын бөлу процесін бақылау тетіктері әзірленетін болады.</w:t>
      </w:r>
    </w:p>
    <w:bookmarkStart w:name="z70"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Міндеттер: </w:t>
      </w:r>
    </w:p>
    <w:bookmarkEnd w:id="68"/>
    <w:bookmarkStart w:name="z71" w:id="69"/>
    <w:p>
      <w:pPr>
        <w:spacing w:after="0"/>
        <w:ind w:left="0"/>
        <w:jc w:val="both"/>
      </w:pPr>
      <w:r>
        <w:rPr>
          <w:rFonts w:ascii="Times New Roman"/>
          <w:b w:val="false"/>
          <w:i w:val="false"/>
          <w:color w:val="000000"/>
          <w:sz w:val="28"/>
        </w:rPr>
        <w:t xml:space="preserve">
      </w:t>
      </w:r>
      <w:r>
        <w:rPr>
          <w:rFonts w:ascii="Times New Roman"/>
          <w:b/>
          <w:i w:val="false"/>
          <w:color w:val="000000"/>
          <w:sz w:val="28"/>
        </w:rPr>
        <w:t>5.2.1. Ғылымның зияткерлік әлеуетін нығайту</w:t>
      </w:r>
    </w:p>
    <w:bookmarkEnd w:id="69"/>
    <w:p>
      <w:pPr>
        <w:spacing w:after="0"/>
        <w:ind w:left="0"/>
        <w:jc w:val="both"/>
      </w:pPr>
      <w:r>
        <w:rPr>
          <w:rFonts w:ascii="Times New Roman"/>
          <w:b w:val="false"/>
          <w:i w:val="false"/>
          <w:color w:val="000000"/>
          <w:sz w:val="28"/>
        </w:rPr>
        <w:t>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pPr>
        <w:spacing w:after="0"/>
        <w:ind w:left="0"/>
        <w:jc w:val="both"/>
      </w:pPr>
      <w:r>
        <w:rPr>
          <w:rFonts w:ascii="Times New Roman"/>
          <w:b w:val="false"/>
          <w:i w:val="false"/>
          <w:color w:val="000000"/>
          <w:sz w:val="28"/>
        </w:rPr>
        <w:t>
      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pPr>
        <w:spacing w:after="0"/>
        <w:ind w:left="0"/>
        <w:jc w:val="both"/>
      </w:pPr>
      <w:r>
        <w:rPr>
          <w:rFonts w:ascii="Times New Roman"/>
          <w:b w:val="false"/>
          <w:i w:val="false"/>
          <w:color w:val="000000"/>
          <w:sz w:val="28"/>
        </w:rPr>
        <w:t xml:space="preserve">
      Мемлекеттік ғылыми ұйымдардағы жаңа кадр саясатының мақсаттары </w:t>
      </w:r>
      <w:r>
        <w:br/>
      </w:r>
      <w:r>
        <w:rPr>
          <w:rFonts w:ascii="Times New Roman"/>
          <w:b w:val="false"/>
          <w:i w:val="false"/>
          <w:color w:val="000000"/>
          <w:sz w:val="28"/>
        </w:rPr>
        <w:t>(1) стратегиялық HR-менеджментті енгізу, (2) лауазымдардың жаңа архитектурасы, (3) бәсекеге қабілетті еңбекақы төлеу болып табылады.</w:t>
      </w:r>
    </w:p>
    <w:p>
      <w:pPr>
        <w:spacing w:after="0"/>
        <w:ind w:left="0"/>
        <w:jc w:val="both"/>
      </w:pPr>
      <w:r>
        <w:rPr>
          <w:rFonts w:ascii="Times New Roman"/>
          <w:b w:val="false"/>
          <w:i w:val="false"/>
          <w:color w:val="000000"/>
          <w:sz w:val="28"/>
        </w:rPr>
        <w:t>
      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pPr>
        <w:spacing w:after="0"/>
        <w:ind w:left="0"/>
        <w:jc w:val="both"/>
      </w:pPr>
      <w:r>
        <w:rPr>
          <w:rFonts w:ascii="Times New Roman"/>
          <w:b w:val="false"/>
          <w:i w:val="false"/>
          <w:color w:val="000000"/>
          <w:sz w:val="28"/>
        </w:rPr>
        <w:t>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
    <w:p>
      <w:pPr>
        <w:spacing w:after="0"/>
        <w:ind w:left="0"/>
        <w:jc w:val="both"/>
      </w:pPr>
      <w:r>
        <w:rPr>
          <w:rFonts w:ascii="Times New Roman"/>
          <w:b w:val="false"/>
          <w:i w:val="false"/>
          <w:color w:val="000000"/>
          <w:sz w:val="28"/>
        </w:rPr>
        <w:t>
      Ғылыми қызметкерлер шетелдік сарапшыларды тарта отырып, ғылыми жобалар бойынша өтінімдер дайындаудың кәсіби дағдыларына оқытудан өтеді.</w:t>
      </w:r>
    </w:p>
    <w:p>
      <w:pPr>
        <w:spacing w:after="0"/>
        <w:ind w:left="0"/>
        <w:jc w:val="both"/>
      </w:pPr>
      <w:r>
        <w:rPr>
          <w:rFonts w:ascii="Times New Roman"/>
          <w:b w:val="false"/>
          <w:i w:val="false"/>
          <w:color w:val="000000"/>
          <w:sz w:val="28"/>
        </w:rPr>
        <w:t>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ағылшын тілінде академиялық сауаттылыққа оқыту, ғылыми зерттеулер әдіснамасы 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кезекте, зерттеу жоғары оқу орындары мен ғылыми ұйымдарда дамитын болады.</w:t>
      </w:r>
    </w:p>
    <w:p>
      <w:pPr>
        <w:spacing w:after="0"/>
        <w:ind w:left="0"/>
        <w:jc w:val="both"/>
      </w:pPr>
      <w:r>
        <w:rPr>
          <w:rFonts w:ascii="Times New Roman"/>
          <w:b w:val="false"/>
          <w:i w:val="false"/>
          <w:color w:val="000000"/>
          <w:sz w:val="28"/>
        </w:rPr>
        <w:t>
      Лауазымдардың жаңа архитектурасын енгізу халықаралық практикаға сәйкес келетін лауазымдарды енгізуді көздейді.</w:t>
      </w:r>
    </w:p>
    <w:p>
      <w:pPr>
        <w:spacing w:after="0"/>
        <w:ind w:left="0"/>
        <w:jc w:val="both"/>
      </w:pPr>
      <w:r>
        <w:rPr>
          <w:rFonts w:ascii="Times New Roman"/>
          <w:b w:val="false"/>
          <w:i w:val="false"/>
          <w:color w:val="000000"/>
          <w:sz w:val="28"/>
        </w:rPr>
        <w:t xml:space="preserve">
      PhD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дипломдарды автоматты түрде тану өлшемшарттары қайта қаралады.  </w:t>
      </w:r>
    </w:p>
    <w:p>
      <w:pPr>
        <w:spacing w:after="0"/>
        <w:ind w:left="0"/>
        <w:jc w:val="both"/>
      </w:pPr>
      <w:r>
        <w:rPr>
          <w:rFonts w:ascii="Times New Roman"/>
          <w:b w:val="false"/>
          <w:i w:val="false"/>
          <w:color w:val="000000"/>
          <w:sz w:val="28"/>
        </w:rPr>
        <w:t>
      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bookmarkStart w:name="z72" w:id="70"/>
    <w:p>
      <w:pPr>
        <w:spacing w:after="0"/>
        <w:ind w:left="0"/>
        <w:jc w:val="both"/>
      </w:pPr>
      <w:r>
        <w:rPr>
          <w:rFonts w:ascii="Times New Roman"/>
          <w:b w:val="false"/>
          <w:i w:val="false"/>
          <w:color w:val="000000"/>
          <w:sz w:val="28"/>
        </w:rPr>
        <w:t xml:space="preserve">
      </w:t>
      </w:r>
      <w:r>
        <w:rPr>
          <w:rFonts w:ascii="Times New Roman"/>
          <w:b/>
          <w:i w:val="false"/>
          <w:color w:val="000000"/>
          <w:sz w:val="28"/>
        </w:rPr>
        <w:t>5.2.2. Ғылыми инфрақұрылымды жаңғырту және цифрландыру</w:t>
      </w:r>
    </w:p>
    <w:bookmarkEnd w:id="70"/>
    <w:p>
      <w:pPr>
        <w:spacing w:after="0"/>
        <w:ind w:left="0"/>
        <w:jc w:val="both"/>
      </w:pPr>
      <w:r>
        <w:rPr>
          <w:rFonts w:ascii="Times New Roman"/>
          <w:b w:val="false"/>
          <w:i w:val="false"/>
          <w:color w:val="000000"/>
          <w:sz w:val="28"/>
        </w:rPr>
        <w:t xml:space="preserve">
      Цифрландыру трендтерін ескере отырып, ғылыми инфрақұрылымды жаңарту және жаңғырту жөніндегі шаралар кешені әзірленетін болады. </w:t>
      </w:r>
    </w:p>
    <w:p>
      <w:pPr>
        <w:spacing w:after="0"/>
        <w:ind w:left="0"/>
        <w:jc w:val="both"/>
      </w:pPr>
      <w:r>
        <w:rPr>
          <w:rFonts w:ascii="Times New Roman"/>
          <w:b w:val="false"/>
          <w:i w:val="false"/>
          <w:color w:val="000000"/>
          <w:sz w:val="28"/>
        </w:rPr>
        <w:t>
      Ғылым инфрақұрылымын жаңғырту (күрделі жөндеу жүргізу, жабдықтарды жаңарту, веб-ресурстарды, ғылыми ұйымдардың ақпараттық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pPr>
        <w:spacing w:after="0"/>
        <w:ind w:left="0"/>
        <w:jc w:val="both"/>
      </w:pPr>
      <w:r>
        <w:rPr>
          <w:rFonts w:ascii="Times New Roman"/>
          <w:b w:val="false"/>
          <w:i w:val="false"/>
          <w:color w:val="000000"/>
          <w:sz w:val="28"/>
        </w:rPr>
        <w:t>
      Ғылымды цифрландыруды дамыту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өтінімдер мен ғылыми зерттеулер туралы есептерді жіберуге, сараптамадан өту мониторингін жүзеге асыруға мүмкіндік береді.</w:t>
      </w:r>
    </w:p>
    <w:p>
      <w:pPr>
        <w:spacing w:after="0"/>
        <w:ind w:left="0"/>
        <w:jc w:val="both"/>
      </w:pPr>
      <w:r>
        <w:rPr>
          <w:rFonts w:ascii="Times New Roman"/>
          <w:b w:val="false"/>
          <w:i w:val="false"/>
          <w:color w:val="000000"/>
          <w:sz w:val="28"/>
        </w:rPr>
        <w:t>
      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pPr>
        <w:spacing w:after="0"/>
        <w:ind w:left="0"/>
        <w:jc w:val="both"/>
      </w:pPr>
      <w:r>
        <w:rPr>
          <w:rFonts w:ascii="Times New Roman"/>
          <w:b w:val="false"/>
          <w:i w:val="false"/>
          <w:color w:val="000000"/>
          <w:sz w:val="28"/>
        </w:rPr>
        <w:t>
      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bookmarkStart w:name="z73" w:id="71"/>
    <w:p>
      <w:pPr>
        <w:spacing w:after="0"/>
        <w:ind w:left="0"/>
        <w:jc w:val="both"/>
      </w:pPr>
      <w:r>
        <w:rPr>
          <w:rFonts w:ascii="Times New Roman"/>
          <w:b w:val="false"/>
          <w:i w:val="false"/>
          <w:color w:val="000000"/>
          <w:sz w:val="28"/>
        </w:rPr>
        <w:t xml:space="preserve">
      </w:t>
      </w:r>
      <w:r>
        <w:rPr>
          <w:rFonts w:ascii="Times New Roman"/>
          <w:b/>
          <w:i w:val="false"/>
          <w:color w:val="000000"/>
          <w:sz w:val="28"/>
        </w:rPr>
        <w:t>5.2.3. Ғылыми әзірлемелердің нәтижелілігін арттыру және әлемдік ғылыми кеңістікке интеграциялануын қамтамасыз ету</w:t>
      </w:r>
    </w:p>
    <w:bookmarkEnd w:id="71"/>
    <w:p>
      <w:pPr>
        <w:spacing w:after="0"/>
        <w:ind w:left="0"/>
        <w:jc w:val="both"/>
      </w:pPr>
      <w:r>
        <w:rPr>
          <w:rFonts w:ascii="Times New Roman"/>
          <w:b w:val="false"/>
          <w:i w:val="false"/>
          <w:color w:val="000000"/>
          <w:sz w:val="28"/>
        </w:rPr>
        <w:t>
      1. Ғылым нәтижелілігін арттыру</w:t>
      </w:r>
    </w:p>
    <w:p>
      <w:pPr>
        <w:spacing w:after="0"/>
        <w:ind w:left="0"/>
        <w:jc w:val="both"/>
      </w:pPr>
      <w:r>
        <w:rPr>
          <w:rFonts w:ascii="Times New Roman"/>
          <w:b w:val="false"/>
          <w:i w:val="false"/>
          <w:color w:val="000000"/>
          <w:sz w:val="28"/>
        </w:rPr>
        <w:t>
      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
    <w:p>
      <w:pPr>
        <w:spacing w:after="0"/>
        <w:ind w:left="0"/>
        <w:jc w:val="both"/>
      </w:pPr>
      <w:r>
        <w:rPr>
          <w:rFonts w:ascii="Times New Roman"/>
          <w:b w:val="false"/>
          <w:i w:val="false"/>
          <w:color w:val="000000"/>
          <w:sz w:val="28"/>
        </w:rPr>
        <w:t xml:space="preserve">
      Ғылым нәтижелілігін арттыру жөніндегі шаралар кешені қабылданатын болады. Ол үшін ҒЗТКЖ-ның түпкілікті нәтижелілігіне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бағалау жүргізілетін болады. </w:t>
      </w:r>
    </w:p>
    <w:p>
      <w:pPr>
        <w:spacing w:after="0"/>
        <w:ind w:left="0"/>
        <w:jc w:val="both"/>
      </w:pPr>
      <w:r>
        <w:rPr>
          <w:rFonts w:ascii="Times New Roman"/>
          <w:b w:val="false"/>
          <w:i w:val="false"/>
          <w:color w:val="000000"/>
          <w:sz w:val="28"/>
        </w:rPr>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pPr>
        <w:spacing w:after="0"/>
        <w:ind w:left="0"/>
        <w:jc w:val="both"/>
      </w:pPr>
      <w:r>
        <w:rPr>
          <w:rFonts w:ascii="Times New Roman"/>
          <w:b w:val="false"/>
          <w:i w:val="false"/>
          <w:color w:val="000000"/>
          <w:sz w:val="28"/>
        </w:rPr>
        <w:t>
      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pPr>
        <w:spacing w:after="0"/>
        <w:ind w:left="0"/>
        <w:jc w:val="both"/>
      </w:pPr>
      <w:r>
        <w:rPr>
          <w:rFonts w:ascii="Times New Roman"/>
          <w:b w:val="false"/>
          <w:i w:val="false"/>
          <w:color w:val="000000"/>
          <w:sz w:val="28"/>
        </w:rPr>
        <w:t>
      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
    <w:p>
      <w:pPr>
        <w:spacing w:after="0"/>
        <w:ind w:left="0"/>
        <w:jc w:val="both"/>
      </w:pPr>
      <w:r>
        <w:rPr>
          <w:rFonts w:ascii="Times New Roman"/>
          <w:b w:val="false"/>
          <w:i w:val="false"/>
          <w:color w:val="000000"/>
          <w:sz w:val="28"/>
        </w:rPr>
        <w:t>
      Елдің жетекші университеттерінің базасында ҒҒТҚН және технологияларды коммерцияландыру офистерін дамыту саясаты жалғасатын болады.</w:t>
      </w:r>
    </w:p>
    <w:p>
      <w:pPr>
        <w:spacing w:after="0"/>
        <w:ind w:left="0"/>
        <w:jc w:val="both"/>
      </w:pPr>
      <w:r>
        <w:rPr>
          <w:rFonts w:ascii="Times New Roman"/>
          <w:b w:val="false"/>
          <w:i w:val="false"/>
          <w:color w:val="000000"/>
          <w:sz w:val="28"/>
        </w:rPr>
        <w:t>
      Мүдделі бизнес-әріптестер тарапынан қолданбалы ғылыми зерттеулерді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кезең-кезеңімен ұлғайтылатын болады.</w:t>
      </w:r>
    </w:p>
    <w:p>
      <w:pPr>
        <w:spacing w:after="0"/>
        <w:ind w:left="0"/>
        <w:jc w:val="both"/>
      </w:pPr>
      <w:r>
        <w:rPr>
          <w:rFonts w:ascii="Times New Roman"/>
          <w:b w:val="false"/>
          <w:i w:val="false"/>
          <w:color w:val="000000"/>
          <w:sz w:val="28"/>
        </w:rPr>
        <w:t>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
    <w:bookmarkStart w:name="z74" w:id="72"/>
    <w:p>
      <w:pPr>
        <w:spacing w:after="0"/>
        <w:ind w:left="0"/>
        <w:jc w:val="both"/>
      </w:pPr>
      <w:r>
        <w:rPr>
          <w:rFonts w:ascii="Times New Roman"/>
          <w:b w:val="false"/>
          <w:i w:val="false"/>
          <w:color w:val="000000"/>
          <w:sz w:val="28"/>
        </w:rPr>
        <w:t>
      2. Ғылымды мемлекеттік қаржыландыруды тиімді және ашық бөлу және ғылыми ұйымдарда жоспарлау жүйесін жетілдіру</w:t>
      </w:r>
    </w:p>
    <w:bookmarkEnd w:id="72"/>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bookmarkStart w:name="z75" w:id="73"/>
    <w:p>
      <w:pPr>
        <w:spacing w:after="0"/>
        <w:ind w:left="0"/>
        <w:jc w:val="both"/>
      </w:pPr>
      <w:r>
        <w:rPr>
          <w:rFonts w:ascii="Times New Roman"/>
          <w:b w:val="false"/>
          <w:i w:val="false"/>
          <w:color w:val="000000"/>
          <w:sz w:val="28"/>
        </w:rPr>
        <w:t>
       (1)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pPr>
        <w:spacing w:after="0"/>
        <w:ind w:left="0"/>
        <w:jc w:val="both"/>
      </w:pPr>
      <w:r>
        <w:rPr>
          <w:rFonts w:ascii="Times New Roman"/>
          <w:b w:val="false"/>
          <w:i w:val="false"/>
          <w:color w:val="000000"/>
          <w:sz w:val="28"/>
        </w:rPr>
        <w:t>
      1) 10 жылға арналған миссия, пайымдау және стратегия;</w:t>
      </w:r>
    </w:p>
    <w:p>
      <w:pPr>
        <w:spacing w:after="0"/>
        <w:ind w:left="0"/>
        <w:jc w:val="both"/>
      </w:pPr>
      <w:r>
        <w:rPr>
          <w:rFonts w:ascii="Times New Roman"/>
          <w:b w:val="false"/>
          <w:i w:val="false"/>
          <w:color w:val="000000"/>
          <w:sz w:val="28"/>
        </w:rPr>
        <w:t>
      2) 5 жылға арналған даму бағдарламасы (нақтыланған стратегия);</w:t>
      </w:r>
    </w:p>
    <w:p>
      <w:pPr>
        <w:spacing w:after="0"/>
        <w:ind w:left="0"/>
        <w:jc w:val="both"/>
      </w:pPr>
      <w:r>
        <w:rPr>
          <w:rFonts w:ascii="Times New Roman"/>
          <w:b w:val="false"/>
          <w:i w:val="false"/>
          <w:color w:val="000000"/>
          <w:sz w:val="28"/>
        </w:rPr>
        <w:t>
      3) жыл сайынғы қызмет жоспарлары.</w:t>
      </w:r>
    </w:p>
    <w:p>
      <w:pPr>
        <w:spacing w:after="0"/>
        <w:ind w:left="0"/>
        <w:jc w:val="both"/>
      </w:pPr>
      <w:r>
        <w:rPr>
          <w:rFonts w:ascii="Times New Roman"/>
          <w:b w:val="false"/>
          <w:i w:val="false"/>
          <w:color w:val="000000"/>
          <w:sz w:val="28"/>
        </w:rPr>
        <w:t>
      Ұлттық ғылыми кеңестерді іргелі және қолданбалы зерттеулерге бағдарлау жөніндегі мәселелер пысықталатын болады.</w:t>
      </w:r>
    </w:p>
    <w:bookmarkStart w:name="z76" w:id="74"/>
    <w:p>
      <w:pPr>
        <w:spacing w:after="0"/>
        <w:ind w:left="0"/>
        <w:jc w:val="both"/>
      </w:pPr>
      <w:r>
        <w:rPr>
          <w:rFonts w:ascii="Times New Roman"/>
          <w:b w:val="false"/>
          <w:i w:val="false"/>
          <w:color w:val="000000"/>
          <w:sz w:val="28"/>
        </w:rPr>
        <w:t>
      3. Ғылымды интернационалдандыру</w:t>
      </w:r>
    </w:p>
    <w:bookmarkEnd w:id="74"/>
    <w:p>
      <w:pPr>
        <w:spacing w:after="0"/>
        <w:ind w:left="0"/>
        <w:jc w:val="both"/>
      </w:pPr>
      <w:r>
        <w:rPr>
          <w:rFonts w:ascii="Times New Roman"/>
          <w:b w:val="false"/>
          <w:i w:val="false"/>
          <w:color w:val="000000"/>
          <w:sz w:val="28"/>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халықаралық ғылыми орталықтармен стратегиялық әріптестігі жалғасатын болады.</w:t>
      </w:r>
    </w:p>
    <w:p>
      <w:pPr>
        <w:spacing w:after="0"/>
        <w:ind w:left="0"/>
        <w:jc w:val="both"/>
      </w:pPr>
      <w:r>
        <w:rPr>
          <w:rFonts w:ascii="Times New Roman"/>
          <w:b w:val="false"/>
          <w:i w:val="false"/>
          <w:color w:val="000000"/>
          <w:sz w:val="28"/>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
    <w:p>
      <w:pPr>
        <w:spacing w:after="0"/>
        <w:ind w:left="0"/>
        <w:jc w:val="both"/>
      </w:pPr>
      <w:r>
        <w:rPr>
          <w:rFonts w:ascii="Times New Roman"/>
          <w:b w:val="false"/>
          <w:i w:val="false"/>
          <w:color w:val="000000"/>
          <w:sz w:val="28"/>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pPr>
        <w:spacing w:after="0"/>
        <w:ind w:left="0"/>
        <w:jc w:val="both"/>
      </w:pPr>
      <w:r>
        <w:rPr>
          <w:rFonts w:ascii="Times New Roman"/>
          <w:b w:val="false"/>
          <w:i w:val="false"/>
          <w:color w:val="000000"/>
          <w:sz w:val="28"/>
        </w:rPr>
        <w:t>
      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
    <w:p>
      <w:pPr>
        <w:spacing w:after="0"/>
        <w:ind w:left="0"/>
        <w:jc w:val="both"/>
      </w:pPr>
      <w:r>
        <w:rPr>
          <w:rFonts w:ascii="Times New Roman"/>
          <w:b w:val="false"/>
          <w:i w:val="false"/>
          <w:color w:val="000000"/>
          <w:sz w:val="28"/>
        </w:rPr>
        <w:t>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қаржыландыратын ғылыми зерттеулерге өтінімдер беру рәсімдеріне оқыту жалғастырылатын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Қажетті ресурстар</w:t>
      </w:r>
    </w:p>
    <w:bookmarkEnd w:id="75"/>
    <w:bookmarkStart w:name="z78" w:id="76"/>
    <w:p>
      <w:pPr>
        <w:spacing w:after="0"/>
        <w:ind w:left="0"/>
        <w:jc w:val="both"/>
      </w:pPr>
      <w:r>
        <w:rPr>
          <w:rFonts w:ascii="Times New Roman"/>
          <w:b w:val="false"/>
          <w:i w:val="false"/>
          <w:color w:val="000000"/>
          <w:sz w:val="28"/>
        </w:rPr>
        <w:t>
      2020 – 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bookmarkEnd w:id="76"/>
    <w:bookmarkStart w:name="z79" w:id="77"/>
    <w:p>
      <w:pPr>
        <w:spacing w:after="0"/>
        <w:ind w:left="0"/>
        <w:jc w:val="both"/>
      </w:pPr>
      <w:r>
        <w:rPr>
          <w:rFonts w:ascii="Times New Roman"/>
          <w:b w:val="false"/>
          <w:i w:val="false"/>
          <w:color w:val="000000"/>
          <w:sz w:val="28"/>
        </w:rPr>
        <w:t xml:space="preserve">
      Болжанатын қаржылық шығындар (күрделі және ағымдағы) </w:t>
      </w:r>
    </w:p>
    <w:bookmarkEnd w:id="77"/>
    <w:p>
      <w:pPr>
        <w:spacing w:after="0"/>
        <w:ind w:left="0"/>
        <w:jc w:val="both"/>
      </w:pPr>
      <w:r>
        <w:rPr>
          <w:rFonts w:ascii="Times New Roman"/>
          <w:b w:val="false"/>
          <w:i w:val="false"/>
          <w:color w:val="000000"/>
          <w:sz w:val="28"/>
        </w:rPr>
        <w:t>
                    млрд.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181"/>
        <w:gridCol w:w="2675"/>
        <w:gridCol w:w="1920"/>
        <w:gridCol w:w="1413"/>
        <w:gridCol w:w="2424"/>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білім беруді және ғылымды</w:t>
            </w:r>
            <w:r>
              <w:br/>
            </w:r>
            <w:r>
              <w:rPr>
                <w:rFonts w:ascii="Times New Roman"/>
                <w:b w:val="false"/>
                <w:i w:val="false"/>
                <w:color w:val="000000"/>
                <w:sz w:val="20"/>
              </w:rPr>
              <w:t>дамытудың 2020 – 2025 жылдарға</w:t>
            </w:r>
            <w:r>
              <w:br/>
            </w:r>
            <w:r>
              <w:rPr>
                <w:rFonts w:ascii="Times New Roman"/>
                <w:b w:val="false"/>
                <w:i w:val="false"/>
                <w:color w:val="000000"/>
                <w:sz w:val="20"/>
              </w:rPr>
              <w:t>арналған мемлекеттік бағдарламасына</w:t>
            </w:r>
            <w:r>
              <w:br/>
            </w:r>
            <w:r>
              <w:rPr>
                <w:rFonts w:ascii="Times New Roman"/>
                <w:b w:val="false"/>
                <w:i w:val="false"/>
                <w:color w:val="000000"/>
                <w:sz w:val="20"/>
              </w:rPr>
              <w:t>қосымша</w:t>
            </w:r>
          </w:p>
        </w:tc>
      </w:tr>
    </w:tbl>
    <w:bookmarkStart w:name="z81" w:id="78"/>
    <w:p>
      <w:pPr>
        <w:spacing w:after="0"/>
        <w:ind w:left="0"/>
        <w:jc w:val="left"/>
      </w:pPr>
      <w:r>
        <w:rPr>
          <w:rFonts w:ascii="Times New Roman"/>
          <w:b/>
          <w:i w:val="false"/>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613"/>
        <w:gridCol w:w="3"/>
        <w:gridCol w:w="641"/>
        <w:gridCol w:w="308"/>
        <w:gridCol w:w="1264"/>
        <w:gridCol w:w="325"/>
        <w:gridCol w:w="1517"/>
        <w:gridCol w:w="1175"/>
        <w:gridCol w:w="1457"/>
        <w:gridCol w:w="782"/>
        <w:gridCol w:w="2"/>
        <w:gridCol w:w="391"/>
        <w:gridCol w:w="1171"/>
        <w:gridCol w:w="4"/>
        <w:gridCol w:w="691"/>
        <w:gridCol w:w="691"/>
        <w:gridCol w:w="1"/>
        <w:gridCol w:w="481"/>
        <w:gridCol w:w="494"/>
        <w:gridCol w:w="2"/>
        <w:gridCol w:w="42"/>
        <w:gridCol w:w="125"/>
        <w:gridCol w:w="187"/>
        <w:gridCol w:w="18"/>
        <w:gridCol w:w="25"/>
        <w:gridCol w:w="566"/>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1-нысаналы  индикатор. </w:t>
            </w:r>
            <w:r>
              <w:br/>
            </w:r>
            <w:r>
              <w:rPr>
                <w:rFonts w:ascii="Times New Roman"/>
                <w:b w:val="false"/>
                <w:i w:val="false"/>
                <w:color w:val="000000"/>
                <w:sz w:val="20"/>
              </w:rPr>
              <w:t xml:space="preserve">
1-6 жас аралығындағы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жас аралығындағы  </w:t>
            </w:r>
            <w:r>
              <w:br/>
            </w:r>
            <w:r>
              <w:rPr>
                <w:rFonts w:ascii="Times New Roman"/>
                <w:b w:val="false"/>
                <w:i w:val="false"/>
                <w:color w:val="000000"/>
                <w:sz w:val="20"/>
              </w:rPr>
              <w:t>
балаларды мектепке дейінгі тәрбиемен және оқытумен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2-нысаналы индикатор. </w:t>
            </w:r>
            <w:r>
              <w:br/>
            </w:r>
            <w:r>
              <w:rPr>
                <w:rFonts w:ascii="Times New Roman"/>
                <w:b w:val="false"/>
                <w:i w:val="false"/>
                <w:color w:val="000000"/>
                <w:sz w:val="20"/>
              </w:rPr>
              <w:t>
15 жастағы қазақстандық оқушылардың PISA (ЭЫДҰ) халықаралық зерттеуіндегі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xml:space="preserve">
 БҒМ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xml:space="preserve">
математика – 470, жаратылыстану – 465, </w:t>
            </w:r>
            <w:r>
              <w:br/>
            </w:r>
            <w:r>
              <w:rPr>
                <w:rFonts w:ascii="Times New Roman"/>
                <w:b w:val="false"/>
                <w:i w:val="false"/>
                <w:color w:val="000000"/>
                <w:sz w:val="20"/>
              </w:rPr>
              <w:t>
оқу –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 480, жаратылыстану – 490,                 оқу –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r>
              <w:br/>
            </w:r>
            <w:r>
              <w:rPr>
                <w:rFonts w:ascii="Times New Roman"/>
                <w:b w:val="false"/>
                <w:i w:val="false"/>
                <w:color w:val="000000"/>
                <w:sz w:val="20"/>
              </w:rPr>
              <w:t xml:space="preserve">
Балалардың </w:t>
            </w:r>
            <w:r>
              <w:br/>
            </w:r>
            <w:r>
              <w:rPr>
                <w:rFonts w:ascii="Times New Roman"/>
                <w:b w:val="false"/>
                <w:i w:val="false"/>
                <w:color w:val="000000"/>
                <w:sz w:val="20"/>
              </w:rPr>
              <w:t>
әл-ауқаты индексі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1-ге дейінгі шкала (балл)</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4-нысаналы индикатор. </w:t>
            </w:r>
            <w:r>
              <w:br/>
            </w:r>
            <w:r>
              <w:rPr>
                <w:rFonts w:ascii="Times New Roman"/>
                <w:b w:val="false"/>
                <w:i w:val="false"/>
                <w:color w:val="000000"/>
                <w:sz w:val="20"/>
              </w:rPr>
              <w:t>
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xml:space="preserve">
БҒМ, </w:t>
            </w:r>
            <w:r>
              <w:br/>
            </w:r>
            <w:r>
              <w:rPr>
                <w:rFonts w:ascii="Times New Roman"/>
                <w:b w:val="false"/>
                <w:i w:val="false"/>
                <w:color w:val="000000"/>
                <w:sz w:val="20"/>
              </w:rPr>
              <w:t>
Еңбек мині,</w:t>
            </w:r>
            <w:r>
              <w:br/>
            </w:r>
            <w:r>
              <w:rPr>
                <w:rFonts w:ascii="Times New Roman"/>
                <w:b w:val="false"/>
                <w:i w:val="false"/>
                <w:color w:val="000000"/>
                <w:sz w:val="20"/>
              </w:rPr>
              <w:t>
ДСМ,</w:t>
            </w:r>
            <w:r>
              <w:br/>
            </w:r>
            <w:r>
              <w:rPr>
                <w:rFonts w:ascii="Times New Roman"/>
                <w:b w:val="false"/>
                <w:i w:val="false"/>
                <w:color w:val="000000"/>
                <w:sz w:val="20"/>
              </w:rPr>
              <w:t>
АШМ,</w:t>
            </w:r>
            <w:r>
              <w:br/>
            </w:r>
            <w:r>
              <w:rPr>
                <w:rFonts w:ascii="Times New Roman"/>
                <w:b w:val="false"/>
                <w:i w:val="false"/>
                <w:color w:val="000000"/>
                <w:sz w:val="20"/>
              </w:rPr>
              <w:t xml:space="preserve">
МСМ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w:t>
            </w:r>
            <w:r>
              <w:br/>
            </w:r>
            <w:r>
              <w:rPr>
                <w:rFonts w:ascii="Times New Roman"/>
                <w:b w:val="false"/>
                <w:i w:val="false"/>
                <w:color w:val="000000"/>
                <w:sz w:val="20"/>
              </w:rPr>
              <w:t>
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Еңбек мині, </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Педагог кәсібінің жоғары мәртебесін қамтамасыз ету, педагогикалық білім беруді жаңғырту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 Педагог жалақысының экономика бойынша орташа еңбекақыға арақатынасы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 Қаржы</w:t>
            </w:r>
            <w:r>
              <w:br/>
            </w:r>
            <w:r>
              <w:rPr>
                <w:rFonts w:ascii="Times New Roman"/>
                <w:b w:val="false"/>
                <w:i w:val="false"/>
                <w:color w:val="000000"/>
                <w:sz w:val="20"/>
              </w:rPr>
              <w:t>мині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Кәсіптік стандарттар негізінде әзірленген, педагогикалық мамандықтар бойынша енгізілген білім беру бағдарламаларының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Орта білім 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Қазақстан Республикасы Заңынан туындайтын нормативтік құқықтық актілерді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нормативтік құқықтық актілер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w:t>
            </w:r>
            <w:r>
              <w:br/>
            </w:r>
            <w:r>
              <w:rPr>
                <w:rFonts w:ascii="Times New Roman"/>
                <w:b w:val="false"/>
                <w:i w:val="false"/>
                <w:color w:val="000000"/>
                <w:sz w:val="20"/>
              </w:rPr>
              <w:t xml:space="preserve">мині, </w:t>
            </w:r>
            <w:r>
              <w:br/>
            </w:r>
            <w:r>
              <w:rPr>
                <w:rFonts w:ascii="Times New Roman"/>
                <w:b w:val="false"/>
                <w:i w:val="false"/>
                <w:color w:val="000000"/>
                <w:sz w:val="20"/>
              </w:rPr>
              <w:t>
Қаржы</w:t>
            </w:r>
            <w:r>
              <w:br/>
            </w:r>
            <w:r>
              <w:rPr>
                <w:rFonts w:ascii="Times New Roman"/>
                <w:b w:val="false"/>
                <w:i w:val="false"/>
                <w:color w:val="000000"/>
                <w:sz w:val="20"/>
              </w:rPr>
              <w:t>мині,</w:t>
            </w:r>
            <w:r>
              <w:br/>
            </w:r>
            <w:r>
              <w:rPr>
                <w:rFonts w:ascii="Times New Roman"/>
                <w:b w:val="false"/>
                <w:i w:val="false"/>
                <w:color w:val="000000"/>
                <w:sz w:val="20"/>
              </w:rPr>
              <w:t xml:space="preserve">
ҰЭМ,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еңбекақысын 25%-ға арттыру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2020 -2025 жылдардың </w:t>
            </w:r>
            <w:r>
              <w:br/>
            </w:r>
            <w:r>
              <w:rPr>
                <w:rFonts w:ascii="Times New Roman"/>
                <w:b w:val="false"/>
                <w:i w:val="false"/>
                <w:color w:val="000000"/>
                <w:sz w:val="20"/>
              </w:rPr>
              <w:t>
қаңтары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Қаржы мині, </w:t>
            </w:r>
            <w:r>
              <w:br/>
            </w:r>
            <w:r>
              <w:rPr>
                <w:rFonts w:ascii="Times New Roman"/>
                <w:b w:val="false"/>
                <w:i w:val="false"/>
                <w:color w:val="000000"/>
                <w:sz w:val="20"/>
              </w:rPr>
              <w:t>
Еңбек мині,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099</w:t>
            </w:r>
            <w:r>
              <w:br/>
            </w: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еңбегін нормалау жүйесін зерделеу және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Еңбек мині, </w:t>
            </w:r>
            <w:r>
              <w:br/>
            </w:r>
            <w:r>
              <w:rPr>
                <w:rFonts w:ascii="Times New Roman"/>
                <w:b w:val="false"/>
                <w:i w:val="false"/>
                <w:color w:val="000000"/>
                <w:sz w:val="20"/>
              </w:rPr>
              <w:t>
ҰЭМ,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Мұғалімдердің TALIS халықаралық зерттеуіне қатысуын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ЭЫДҰ-мен шарт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 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және курстан кейінгі қолдау бағдарламаларының форматын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xml:space="preserve">
жылдың </w:t>
            </w:r>
            <w:r>
              <w:br/>
            </w:r>
            <w:r>
              <w:rPr>
                <w:rFonts w:ascii="Times New Roman"/>
                <w:b w:val="false"/>
                <w:i w:val="false"/>
                <w:color w:val="000000"/>
                <w:sz w:val="20"/>
              </w:rPr>
              <w:t>
1-жартыжылдығы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республикалық қауымдастығын құру және оның жұмыс істеуі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Ы.Алтынсарин атындағы ҰБА Оқу-әдістемелік кеңесінің шешімі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өңірде  пән мұғалімдерінің қауымдастығын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w:t>
            </w:r>
            <w:r>
              <w:br/>
            </w:r>
            <w:r>
              <w:rPr>
                <w:rFonts w:ascii="Times New Roman"/>
                <w:b w:val="false"/>
                <w:i w:val="false"/>
                <w:color w:val="000000"/>
                <w:sz w:val="20"/>
              </w:rPr>
              <w:t>мұғалімдерінің форумын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w:t>
            </w:r>
            <w:r>
              <w:br/>
            </w:r>
            <w:r>
              <w:rPr>
                <w:rFonts w:ascii="Times New Roman"/>
                <w:b w:val="false"/>
                <w:i w:val="false"/>
                <w:color w:val="000000"/>
                <w:sz w:val="20"/>
              </w:rPr>
              <w:t>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қабылдаудың үлгілік қағидаларына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үздік оқытушысы", "Үздік педагог" жыл сайынғы республикалық конкурсын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2020 -2025 жылдардың </w:t>
            </w:r>
            <w:r>
              <w:br/>
            </w:r>
            <w:r>
              <w:rPr>
                <w:rFonts w:ascii="Times New Roman"/>
                <w:b w:val="false"/>
                <w:i w:val="false"/>
                <w:color w:val="000000"/>
                <w:sz w:val="20"/>
              </w:rPr>
              <w:t>
ІІІ-IV 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формат бойынша мектепке дейінгі, орта, 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099</w:t>
            </w:r>
            <w:r>
              <w:br/>
            </w: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педагогтеріне тәлімгерлік, магистр дәрежесі үшін қосымша ақы белгілеу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жұмыс істеу үшін өндірістен мамандарды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мамандықтар бойынша кадрлар даярлауды жүзеге асыратын жоғары оқу орындары мен колледждерді бейіндеу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латын графикасына көшуі шеңберінде педагогтердің біліктілігін арттыру курстарын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xml:space="preserve">
ЖАО, </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r>
              <w:br/>
            </w:r>
            <w:r>
              <w:rPr>
                <w:rFonts w:ascii="Times New Roman"/>
                <w:b w:val="false"/>
                <w:i w:val="false"/>
                <w:color w:val="000000"/>
                <w:sz w:val="20"/>
              </w:rPr>
              <w:t xml:space="preserve">
223 </w:t>
            </w:r>
            <w:r>
              <w:br/>
            </w:r>
            <w:r>
              <w:rPr>
                <w:rFonts w:ascii="Times New Roman"/>
                <w:b w:val="false"/>
                <w:i w:val="false"/>
                <w:color w:val="000000"/>
                <w:sz w:val="20"/>
              </w:rPr>
              <w:t>
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түлектері арасынан ЖОО базасында арнайы пәндер оқытушыларын және өндірістік оқыту шеберлерін даярлау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шеңберінде жоғары білімі бар кадрларды даярлауға көзделген қаражат шеңберінде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емес  немесе кәсіптік білімі бар адамдарды қайта даярлауды ұйымдастыру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ЖАО, </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базасында  ТжКБ  ұйымдарының педагогикалық қызметкерлерінің тағылымдамасын ұйымдастыру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біліктілігін арттыру курстарын өткізу, оның ішінде ШЖМ жағдайында және  онлайн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221,  222,</w:t>
            </w:r>
            <w:r>
              <w:br/>
            </w:r>
            <w:r>
              <w:rPr>
                <w:rFonts w:ascii="Times New Roman"/>
                <w:b w:val="false"/>
                <w:i w:val="false"/>
                <w:color w:val="000000"/>
                <w:sz w:val="20"/>
              </w:rPr>
              <w:t>
223,</w:t>
            </w:r>
            <w:r>
              <w:br/>
            </w:r>
            <w:r>
              <w:rPr>
                <w:rFonts w:ascii="Times New Roman"/>
                <w:b w:val="false"/>
                <w:i w:val="false"/>
                <w:color w:val="000000"/>
                <w:sz w:val="20"/>
              </w:rPr>
              <w:t>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педагогикалық мамандықтары үшін 30 білім беру бағдарламасын әзірлеу және сынақтан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Дүниежүзілік банктің ЖБТ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1.2-міндет: Қалалық және ауылдық мектептердің, өңірлердің, оқу орындарының, білім алушылардың арасындағы білім сапасындағы алшақтықты қысқарту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ЭЫДҰ және IEA қала/ауыл арасындағы жүргізген</w:t>
            </w:r>
            <w:r>
              <w:br/>
            </w:r>
            <w:r>
              <w:rPr>
                <w:rFonts w:ascii="Times New Roman"/>
                <w:b w:val="false"/>
                <w:i w:val="false"/>
                <w:color w:val="000000"/>
                <w:sz w:val="20"/>
              </w:rPr>
              <w:t>
халықаралық зерттеулердегі қазақстандық оқушылар нәтижелерінің алшақтығы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математика – 4- сынып –</w:t>
            </w:r>
            <w:r>
              <w:br/>
            </w:r>
            <w:r>
              <w:rPr>
                <w:rFonts w:ascii="Times New Roman"/>
                <w:b w:val="false"/>
                <w:i w:val="false"/>
                <w:color w:val="000000"/>
                <w:sz w:val="20"/>
              </w:rPr>
              <w:t>
 25; 8 -сынып –</w:t>
            </w:r>
            <w:r>
              <w:br/>
            </w:r>
            <w:r>
              <w:rPr>
                <w:rFonts w:ascii="Times New Roman"/>
                <w:b w:val="false"/>
                <w:i w:val="false"/>
                <w:color w:val="000000"/>
                <w:sz w:val="20"/>
              </w:rPr>
              <w:t>
 30;</w:t>
            </w:r>
            <w:r>
              <w:br/>
            </w:r>
            <w:r>
              <w:rPr>
                <w:rFonts w:ascii="Times New Roman"/>
                <w:b w:val="false"/>
                <w:i w:val="false"/>
                <w:color w:val="000000"/>
                <w:sz w:val="20"/>
              </w:rPr>
              <w:t>
жаратылыстану  – 4- сынып –</w:t>
            </w:r>
            <w:r>
              <w:br/>
            </w:r>
            <w:r>
              <w:rPr>
                <w:rFonts w:ascii="Times New Roman"/>
                <w:b w:val="false"/>
                <w:i w:val="false"/>
                <w:color w:val="000000"/>
                <w:sz w:val="20"/>
              </w:rPr>
              <w:t>
27; 8- сынып –</w:t>
            </w:r>
            <w:r>
              <w:br/>
            </w: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математика- 18; оқу- 22; жаратылыстану - 15. PIRLS-2021 оқу-5.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-2023 математика – 4 –сынып-</w:t>
            </w:r>
            <w:r>
              <w:br/>
            </w:r>
            <w:r>
              <w:rPr>
                <w:rFonts w:ascii="Times New Roman"/>
                <w:b w:val="false"/>
                <w:i w:val="false"/>
                <w:color w:val="000000"/>
                <w:sz w:val="20"/>
              </w:rPr>
              <w:t>
15;</w:t>
            </w:r>
            <w:r>
              <w:br/>
            </w:r>
            <w:r>
              <w:rPr>
                <w:rFonts w:ascii="Times New Roman"/>
                <w:b w:val="false"/>
                <w:i w:val="false"/>
                <w:color w:val="000000"/>
                <w:sz w:val="20"/>
              </w:rPr>
              <w:t>
8- сынып –</w:t>
            </w:r>
            <w:r>
              <w:br/>
            </w:r>
            <w:r>
              <w:rPr>
                <w:rFonts w:ascii="Times New Roman"/>
                <w:b w:val="false"/>
                <w:i w:val="false"/>
                <w:color w:val="000000"/>
                <w:sz w:val="20"/>
              </w:rPr>
              <w:t>
17; жаратылыстану − 4- сынып –</w:t>
            </w:r>
            <w:r>
              <w:br/>
            </w:r>
            <w:r>
              <w:rPr>
                <w:rFonts w:ascii="Times New Roman"/>
                <w:b w:val="false"/>
                <w:i w:val="false"/>
                <w:color w:val="000000"/>
                <w:sz w:val="20"/>
              </w:rPr>
              <w:t xml:space="preserve">
 12; </w:t>
            </w:r>
            <w:r>
              <w:br/>
            </w:r>
            <w:r>
              <w:rPr>
                <w:rFonts w:ascii="Times New Roman"/>
                <w:b w:val="false"/>
                <w:i w:val="false"/>
                <w:color w:val="000000"/>
                <w:sz w:val="20"/>
              </w:rPr>
              <w:t>
8 – сынып –</w:t>
            </w:r>
            <w:r>
              <w:br/>
            </w: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w:t>
            </w:r>
            <w:r>
              <w:br/>
            </w:r>
            <w:r>
              <w:rPr>
                <w:rFonts w:ascii="Times New Roman"/>
                <w:b w:val="false"/>
                <w:i w:val="false"/>
                <w:color w:val="000000"/>
                <w:sz w:val="20"/>
              </w:rPr>
              <w:t>
13; оқу –</w:t>
            </w:r>
            <w:r>
              <w:br/>
            </w:r>
            <w:r>
              <w:rPr>
                <w:rFonts w:ascii="Times New Roman"/>
                <w:b w:val="false"/>
                <w:i w:val="false"/>
                <w:color w:val="000000"/>
                <w:sz w:val="20"/>
              </w:rPr>
              <w:t>
15; жаратылыстану –</w:t>
            </w:r>
            <w:r>
              <w:br/>
            </w: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Қосымша біліммен қамтылған мектеп оқушыларының  үлесі, оның ішінде:</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мұғалім" пилоттық жобасын енгізу мәселесін пысықтау (шағын жинақты, ауылдық мектептерде оқыту сапасын арттыру және қолдау)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 жобасын енгізу мәселесін пысықтау  (оқушылардың тірек мектебі орналасқан елді мекендегі отбасында тұруы)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ЖАО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 жағдайында педагогтерге еңбекақы төлеу жүйесін өзгерту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тапсырысын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тәрбиешілері институтын (әлеуметтік бала күтуші) енгізу, оның ішінде мектепке дейінгі ұйымдардың штаттық кестесіне енгізу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тоқсан –</w:t>
            </w:r>
            <w:r>
              <w:br/>
            </w:r>
            <w:r>
              <w:rPr>
                <w:rFonts w:ascii="Times New Roman"/>
                <w:b w:val="false"/>
                <w:i w:val="false"/>
                <w:color w:val="000000"/>
                <w:sz w:val="20"/>
              </w:rPr>
              <w:t>
әдістемелік ұсынымдар әзірлеу</w:t>
            </w:r>
            <w:r>
              <w:br/>
            </w:r>
            <w:r>
              <w:rPr>
                <w:rFonts w:ascii="Times New Roman"/>
                <w:b w:val="false"/>
                <w:i w:val="false"/>
                <w:color w:val="000000"/>
                <w:sz w:val="20"/>
              </w:rPr>
              <w:t>
 </w:t>
            </w:r>
            <w:r>
              <w:br/>
            </w:r>
            <w:r>
              <w:rPr>
                <w:rFonts w:ascii="Times New Roman"/>
                <w:b w:val="false"/>
                <w:i w:val="false"/>
                <w:color w:val="000000"/>
                <w:sz w:val="20"/>
              </w:rPr>
              <w:t>
2021-2025 жылдардың қаңтары –</w:t>
            </w:r>
            <w:r>
              <w:br/>
            </w:r>
            <w:r>
              <w:rPr>
                <w:rFonts w:ascii="Times New Roman"/>
                <w:b w:val="false"/>
                <w:i w:val="false"/>
                <w:color w:val="000000"/>
                <w:sz w:val="20"/>
              </w:rPr>
              <w:t>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ЖАО</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Балалары (1-2 жас) мектепке дейінгі ұйымдарға бармайтын ата-аналар үшін консультациялық пункттер құру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МЖӘ тетігі және жан басына шаққандағы  қаржыландыру есебінен мектепке дейінгі ұйымдар мен мектептер желісін кеңейту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өңірлерде балаларды  мектепке дейінгі ұйымдарға кезекке қою және жолдама беру рәсімін автоматтандыру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есеп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"Баршаға арналған тегін кәсіптік-техникалық білім беру"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"Еңбек" бағдарламасы қаражаты шеңберінде</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жылдардың IV 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xml:space="preserve">
Еңбекмині, </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жұмыс берушілер есебінен жоғары оқу орындарына түсу үшін, 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w:t>
            </w:r>
            <w:r>
              <w:br/>
            </w:r>
            <w:r>
              <w:rPr>
                <w:rFonts w:ascii="Times New Roman"/>
                <w:b w:val="false"/>
                <w:i w:val="false"/>
                <w:color w:val="000000"/>
                <w:sz w:val="20"/>
              </w:rPr>
              <w:t>
II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Кейіннен жергілікті атқарушы органдарда енгізуі үшін "Қосымша білім беру навигаторы"  бағдарламалық жасақтамасын әзірлеу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"Ұшқыр ой алаңы" мектеп оқушыларының дебаттық қозғалысы"  жалпыұлттық мәдени-білім беру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театр" ағартушылық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қажеттілігін ескере отырып, қосымша білім беру бағыттарын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"Қоғамға қызмет" әлеуметтік волонтерлік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Еріктілер қозғалысы шеңберінде "Әлеуметтік студенттік кредит"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"Қаржы орталығы" АҚ</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 еріктілер клубтарын құруды көздейтін "Ашық жүрек"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сарайларының базасында балалар технопарктері мен бизнес-инкубаторларының желісін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студенттерін өзін-өзі басқару органдарына, жастар ісі жөніндегі комитеттерге, еріктілер мектептеріне, спорттық секциялар мен іс-шараларға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АҚДМ, МСМ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1.3-міндет: Оқытудың  қауіпсіз және жайлы ортасын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Әлеуметтік салаға ЖБ және РБ шығындарының көлемінде Балалар бюджетінің үлесін ұлғайту (жыл сайын)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АҚДМ,</w:t>
            </w:r>
            <w:r>
              <w:br/>
            </w:r>
            <w:r>
              <w:rPr>
                <w:rFonts w:ascii="Times New Roman"/>
                <w:b w:val="false"/>
                <w:i w:val="false"/>
                <w:color w:val="000000"/>
                <w:sz w:val="20"/>
              </w:rPr>
              <w:t>
МСМ,</w:t>
            </w:r>
            <w:r>
              <w:br/>
            </w:r>
            <w:r>
              <w:rPr>
                <w:rFonts w:ascii="Times New Roman"/>
                <w:b w:val="false"/>
                <w:i w:val="false"/>
                <w:color w:val="000000"/>
                <w:sz w:val="20"/>
              </w:rPr>
              <w:t xml:space="preserve">
ЦДҚАӨМ,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 Инклюзивті білім беру үшін жағдай жасаған білім беру ұйымдарының үлесі: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жалпы білім беру мектептері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ТжКБ ұйымдары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ЖОО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бейнебақылаумен (ішкі және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турникеттермен қамтамасыз етілген білім беру ұйымдарының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әлеуметтік қорғау, жергілікті атқарушы органдар жүйелерінің деректер базасын интеграциялау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ДСМ, Еңбекмині,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 индексін сынау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 қорытындысы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толмағандарға қатысты және кәмелетке толмағандар арасында зорлық-зомбылық деңгейін және білім алушылардың суицидтік мінез-құлқын айқындау жөнінде әлеуметтанушылық зерттеу жүргізу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 желтоқсан –</w:t>
            </w:r>
            <w:r>
              <w:br/>
            </w:r>
            <w:r>
              <w:rPr>
                <w:rFonts w:ascii="Times New Roman"/>
                <w:b w:val="false"/>
                <w:i w:val="false"/>
                <w:color w:val="000000"/>
                <w:sz w:val="20"/>
              </w:rPr>
              <w:t>
әзірлеме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2021-2025 жылдардың желтоқсаны –</w:t>
            </w:r>
            <w:r>
              <w:br/>
            </w:r>
            <w:r>
              <w:rPr>
                <w:rFonts w:ascii="Times New Roman"/>
                <w:b w:val="false"/>
                <w:i w:val="false"/>
                <w:color w:val="000000"/>
                <w:sz w:val="20"/>
              </w:rPr>
              <w:t>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салаларға ЖБ және РБ шығындарының көлемінде Балалар бюджетін есептеу әдістемесін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АҚДМ,</w:t>
            </w:r>
            <w:r>
              <w:br/>
            </w:r>
            <w:r>
              <w:rPr>
                <w:rFonts w:ascii="Times New Roman"/>
                <w:b w:val="false"/>
                <w:i w:val="false"/>
                <w:color w:val="000000"/>
                <w:sz w:val="20"/>
              </w:rPr>
              <w:t>
МСМ,</w:t>
            </w:r>
            <w:r>
              <w:br/>
            </w:r>
            <w:r>
              <w:rPr>
                <w:rFonts w:ascii="Times New Roman"/>
                <w:b w:val="false"/>
                <w:i w:val="false"/>
                <w:color w:val="000000"/>
                <w:sz w:val="20"/>
              </w:rPr>
              <w:t>
ИИДМ,</w:t>
            </w:r>
            <w:r>
              <w:br/>
            </w:r>
            <w:r>
              <w:rPr>
                <w:rFonts w:ascii="Times New Roman"/>
                <w:b w:val="false"/>
                <w:i w:val="false"/>
                <w:color w:val="000000"/>
                <w:sz w:val="20"/>
              </w:rPr>
              <w:t xml:space="preserve">
ЦДҚАӨМ,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ұйымдарының түлектерін жұмысқа орналастыру үшін бизнес және үкіметтік емес ұйымдардың өкілдерін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құқықтары бойынша бейнероликтер, иллюстрацияланған альбомдар, журналдар, ашық хаттар, кітаптар, (суретшілердің балалар туралы картиналары, табысты тәрбиеленушілер және т.б.) әзірлеу және шығару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отбасылардан шыққан балаларға, "тәуекел тобындағы" балаларға, девиантты мінез-құлықты балаларға арналған жазғы лагерьлердің тақырыптық ауысымын ұйымдастыру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 "Кәсіби стандарттар"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 Еңбекмині,</w:t>
            </w:r>
            <w:r>
              <w:br/>
            </w:r>
            <w:r>
              <w:rPr>
                <w:rFonts w:ascii="Times New Roman"/>
                <w:b w:val="false"/>
                <w:i w:val="false"/>
                <w:color w:val="000000"/>
                <w:sz w:val="20"/>
              </w:rPr>
              <w:t>
ІІМ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тасымалдаумен, ауызсумен   қамтамасыз ету және санитариялық және гигиеналық  жағдай жасау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балалар үйлері тәрбиеленушілерінің және ТжКБ білім алушыларының тамақтану нормасы мен рационын қайта қарау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ДСМ,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тамақтануды ұйымдастыру кезінде қолма-қол ақшасыз есеп айырысуға кезең-кезеңімен көшу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балалар лагерьлерінің желісін дамыту, оның ішінде МЖӘ есебінен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және  МЖӘ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қызметін көрсету сапасын жақсарту және бракераждық комиссиялардың жұмысын күшейту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олардың тәрбиесіне және рухани дамуына зиян келтіретін ақпарат пен материалдардан қорғау жөніндегі шараларды әзірлеу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деректер базасын  автоматтандыру және ҰБДҚ-мен ДСМ-мен, Еңбекминімен интеграциялау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xml:space="preserve">
ІІ 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ДСМ, Еңбекмині, ЦДИАӨМ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және ППТК орналастыру бойынша сәулет, қала құрылысы және құрылыс саласындағы мемлекеттік нормаларға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ІІІ тоқсан</w:t>
            </w:r>
            <w:r>
              <w:br/>
            </w:r>
            <w:r>
              <w:rPr>
                <w:rFonts w:ascii="Times New Roman"/>
                <w:b w:val="false"/>
                <w:i w:val="false"/>
                <w:color w:val="000000"/>
                <w:sz w:val="20"/>
              </w:rPr>
              <w:t>
 </w:t>
            </w:r>
            <w:r>
              <w:br/>
            </w:r>
            <w:r>
              <w:rPr>
                <w:rFonts w:ascii="Times New Roman"/>
                <w:b w:val="false"/>
                <w:i w:val="false"/>
                <w:color w:val="000000"/>
                <w:sz w:val="20"/>
              </w:rPr>
              <w:t xml:space="preserve">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Инклюзивті білім беруді қолдаудың ресурстық кабинеттер желісін кеңейту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xml:space="preserve">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және ППТК желісін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көзделген қаражат шегінде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қажеттіліктері бар балаларға арналған оқу-әдістемелік кешендерді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мектептердегі  педагогтерге, ата-аналарға,  ерекше білім берілуіне қажеттіліктері бар балаларға мобильді консультациялық-әдістемелік көмек көрсету жөнінде ұсынымдар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ЖАО-ға хат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халықаралық практикаларды ескере отырып, ЕБҚ бар балалармен жұмыс бойынша педагог кадрларды даярлау бағдарламаларын өзектілендіру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2020-2021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1.4-міндет. Үздік практикалар негізінде білім алушылардың, педагогтердің және білім беру ұйымдарының сапасын бағалаудың жаңартылған жүйесін енгізу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Орта білім беру сапасын сараптамалық шолудың қорытындылары бойынша өз санатын жоғарыға көтерген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балдар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w:t>
            </w:r>
            <w:r>
              <w:br/>
            </w:r>
            <w:r>
              <w:rPr>
                <w:rFonts w:ascii="Times New Roman"/>
                <w:b w:val="false"/>
                <w:i w:val="false"/>
                <w:color w:val="000000"/>
                <w:sz w:val="20"/>
              </w:rPr>
              <w:t>
18 балл,               9-сынып – 45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18,6 балл,</w:t>
            </w:r>
            <w:r>
              <w:br/>
            </w:r>
            <w:r>
              <w:rPr>
                <w:rFonts w:ascii="Times New Roman"/>
                <w:b w:val="false"/>
                <w:i w:val="false"/>
                <w:color w:val="000000"/>
                <w:sz w:val="20"/>
              </w:rPr>
              <w:t>
9- сынып – 46,5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4-сынып –19,2 балл, </w:t>
            </w:r>
            <w:r>
              <w:br/>
            </w:r>
            <w:r>
              <w:rPr>
                <w:rFonts w:ascii="Times New Roman"/>
                <w:b w:val="false"/>
                <w:i w:val="false"/>
                <w:color w:val="000000"/>
                <w:sz w:val="20"/>
              </w:rPr>
              <w:t>
9- сынып – 48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19,8 балл, 9 сынып – 49,5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 20,4 балл, </w:t>
            </w:r>
            <w:r>
              <w:br/>
            </w:r>
            <w:r>
              <w:rPr>
                <w:rFonts w:ascii="Times New Roman"/>
                <w:b w:val="false"/>
                <w:i w:val="false"/>
                <w:color w:val="000000"/>
                <w:sz w:val="20"/>
              </w:rPr>
              <w:t>
9-сынып – 51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 21 балл, </w:t>
            </w:r>
            <w:r>
              <w:br/>
            </w:r>
            <w:r>
              <w:rPr>
                <w:rFonts w:ascii="Times New Roman"/>
                <w:b w:val="false"/>
                <w:i w:val="false"/>
                <w:color w:val="000000"/>
                <w:sz w:val="20"/>
              </w:rPr>
              <w:t>
9-сынып – 52,5 балл</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3-нәтиже көрсеткіші.  </w:t>
            </w:r>
            <w:r>
              <w:br/>
            </w:r>
            <w:r>
              <w:rPr>
                <w:rFonts w:ascii="Times New Roman"/>
                <w:b w:val="false"/>
                <w:i w:val="false"/>
                <w:color w:val="000000"/>
                <w:sz w:val="20"/>
              </w:rPr>
              <w:t xml:space="preserve">
WorldSkills стандарттарын ескере отырып демонстрациялық емтихандар өткізетін техникалық және технологиялық бейіндегі мемлекеттік колледждердің үлесі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"Кәсіпқор" 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QS-WUR топ-200 рейтингінде белгіленген Қазақстанның ЖОО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ЖОО </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ұйымдарды лицензиялауды енгізу мәселесін пысықтау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маусым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ЖАО, "Атамекен" ҰКП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Ата-аналар бағалауын енгізе отырып, мектепке дейінгі ұйымдарды рейтингтік бағалауды пысықтау және енгізу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білім беру қызметтерінің сапасына сараптамалық шолу жүргізу тетігін енгізу және орта білім беру ұйымдарының деңгейін айқындайтын өлшемшарттарды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сырттай бағалауды өткізу тетігін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қыркүйек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білімін өлшемшарттық бағалау тетігін жетілдіру (формативті және жиынтық бағалар, бағалау шкаласы)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қыркүйек </w:t>
            </w:r>
            <w:r>
              <w:br/>
            </w: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жүйесі бойынша анықталған білім беру ұйымдарына профилактикалық бақылау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Үкіметке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r>
              <w:br/>
            </w:r>
            <w:r>
              <w:rPr>
                <w:rFonts w:ascii="Times New Roman"/>
                <w:b w:val="false"/>
                <w:i w:val="false"/>
                <w:color w:val="000000"/>
                <w:sz w:val="20"/>
              </w:rPr>
              <w:t>
аттестаттау мен ҰБТ өткізу форматы мен тапсырмаларын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мамыры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білім алушылардың PISA-based Test for Schools-ға қатысу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xml:space="preserve">
І 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оқу процесіне  WorldSkills бағалау жүйесін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ҰБТ-мен қатар халықаралық стандартталған SAT, ACT, GMAT, GRE- тестілер сертификатына  ұқсас ЖОО-ға балама қабылдау тетігін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маусымы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 және әлеуметтік санатты ескере отырып, жоғары оқу орындарында мемлекеттік гранттар беру моделін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2020-2022 жылдардың маусымы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Қаржымині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 аккредиттеу рәсімдерін бейіндеуге кезең-кезеңімен көшу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мамыр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тест тапсырмаларын әзірлеу және ұлттық біліктілік тестілеуін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беру/растау туралы куәлік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қаңтар-желтоқсаны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099</w:t>
            </w:r>
            <w:r>
              <w:br/>
            </w:r>
            <w:r>
              <w:rPr>
                <w:rFonts w:ascii="Times New Roman"/>
                <w:b w:val="false"/>
                <w:i w:val="false"/>
                <w:color w:val="000000"/>
                <w:sz w:val="20"/>
              </w:rPr>
              <w:t>
203</w:t>
            </w: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Мектепте білім алу үшін мектепалды жасындағы балалардың дайындық деңгейі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12 жылдық оқыту моделіне көшкен мектептер үлесі (2024 жылы – 1-сынып, 2025 жылы – 2-сынып)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3-нәтиже көрсеткіші.  </w:t>
            </w:r>
            <w:r>
              <w:br/>
            </w:r>
            <w:r>
              <w:rPr>
                <w:rFonts w:ascii="Times New Roman"/>
                <w:b w:val="false"/>
                <w:i w:val="false"/>
                <w:color w:val="000000"/>
                <w:sz w:val="20"/>
              </w:rPr>
              <w:t>
Дуальды оқытумен қамтылған техникалық және кәсіптік білім беру ұйымдарында мемлекеттік тапсырыс бойынша оқитын студенттер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Жоғары және жоғары оқу орнынан кейінгі білім беру жүйесімен қанағаттанушылық (композиттік индекс)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5-нәтиже көрсеткіші.  </w:t>
            </w:r>
            <w:r>
              <w:br/>
            </w:r>
            <w:r>
              <w:rPr>
                <w:rFonts w:ascii="Times New Roman"/>
                <w:b w:val="false"/>
                <w:i w:val="false"/>
                <w:color w:val="000000"/>
                <w:sz w:val="20"/>
              </w:rPr>
              <w:t>
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6-нәтиже көрсеткіші. </w:t>
            </w:r>
            <w:r>
              <w:br/>
            </w:r>
            <w:r>
              <w:rPr>
                <w:rFonts w:ascii="Times New Roman"/>
                <w:b w:val="false"/>
                <w:i w:val="false"/>
                <w:color w:val="000000"/>
                <w:sz w:val="20"/>
              </w:rPr>
              <w:t>
Студенттердің жалпы санындағы  жоғары білім беру жүйесіндегі шетелдік студенттердің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ЖОО </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дайындығын, ата-аналар мен оқушылардың тілектерін ескере отырып, мектептерде үш тілде оқытуды кезең-кезеңімен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тамызы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пәндерді тереңдетіп оқытатын Абай мектептері мен мектеп-интернаттарының желісін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тамызы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цифрлық білім беру ресурстарын, бұқаралық ашық онлайн-курстардың желілері мен платформаларын (MOOCs)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базасында "күміс университеттердің" жұмыс істеу тетіктерін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ашық университеті" платформасына жоғары оқу орындарын қосу бойынша жұмысты жандандыру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үлгілік оқу бағдарламасына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тамыз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айларда мектепалды даярлықты күшейту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қыркүйегі</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берудің жаңартылған мазмұнына көшуді аяқтау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жылдық орта білім беруге кезең-кезеңімен көшу бойынша дайындық жұмыстарын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үлгілік оқу жоспарлары мен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xml:space="preserve">
II тоқсан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базалық оқулықтарының атауларын айқындау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 тізбесі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оқулыққа қойылатын талаптарды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жүзілік банктің ЖБТ есебі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желтоқсан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мазмұнын енгізуге зерттеу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(EСVET) құру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желтоқсан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негізінде үлгілік оқу жоспарлары мен бағдарламаларын өзектілендіру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біліктілігін және оқыту нәтижелерін растауға бағытталған ұлттық біліктілік тестілеуін тапсыру әдіснамасын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қыркүйек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үлгісіндегі дипломдарын ұсынуы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жылдардың шілдесі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жүйесімен қанағаттанудың композиттік  индексін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сауалнама қорытындысы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саласында кадрлар даярлаудың сапасын күшейту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колледждерінің топ-100 студенті" жобасы бойынша іс-шаралар ұйымдастыру және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"Кәсіпқор" холдингі КеАҚ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оқушылары мен студенттерді WorldSkills, JuniorSkills, DeafSkills және Abilimpics қозғалысына кеңінен тартуды қамтамасыз 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"Кәсіпқор" холдингі КеАҚ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халықаралық чемпионаттарына қатысу үшін Қазақстан ұлттық құрамасының қатысушылары мен сарапшыларын жаттығу лагерьлерінде дайындау бойынша жұмысты ұйымдастыру.</w:t>
            </w:r>
            <w:r>
              <w:br/>
            </w:r>
            <w:r>
              <w:rPr>
                <w:rFonts w:ascii="Times New Roman"/>
                <w:b w:val="false"/>
                <w:i w:val="false"/>
                <w:color w:val="000000"/>
                <w:sz w:val="20"/>
              </w:rPr>
              <w:t>
WorldSkills жобалық офисін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чемпионатты ұйымдастыру мен өткізу және WorldSkills халықаралық кәсіби шеберлік конкурсына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"Кәсіпқор" 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 тарта отырып, WorldSkills, JuniorSkills, DeafSkills және Abilimpics өңірлік чемпионаттарын ұйымдастыру және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кәсіпорындардың қызметкерлері арасында "WorldSkills" қозғалысын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"Шетелдік инвесторлардың қазақстандық кеңесі" қауымдастығы (келісу бойынша), "Кәсіпқор" холдингі КеАҚ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Хакатон – цифлық  дағдыларды қолдана отырып, IT-шешімдерді әзірлеу бойынша өңірлік және республикалық идеялар конкурстарын ұйымдастыру және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 "Шетелдік инвесторлардың "Қазақстандық кеңесі" қауымдастығы</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Қазақстандық жоғары білімнің халықаралық тартымдылығын арттыру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Интернационалдандыру стратегиясын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білім беру хабын құру және жоғары оқу орындарына шетелдік ғалымдар мен шетелдік студенттерді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 үшін стипендиялық бағдарламаны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бағдарламаларды және  ЖОО-ның студенттері мен  профессор-оқытушылар                                                                                                    құрамының академиялық ұтқырлығын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2-жартыжылдығы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студенттерге білім беру қызметтерін ұсынатын қазақстандық жоғары оқу орындарының тізілімін, 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2-жартыжылдығы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экожүйесінің жұмыс істеуіне жағдай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жеке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ЖОО-ларында пост-докторантура бағдарламасын дамыту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r>
              <w:br/>
            </w:r>
            <w:r>
              <w:rPr>
                <w:rFonts w:ascii="Times New Roman"/>
                <w:b w:val="false"/>
                <w:i w:val="false"/>
                <w:color w:val="000000"/>
                <w:sz w:val="20"/>
              </w:rPr>
              <w:t>
ҒЗИ</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және Web of Science дерекқорына енгізу мақсатында бәсекеге қабілетті қазақстандық ғылыми басылымдарды қолдау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Экономика талаптарына сәйкес кадрларды даярлауға әлеуметтік әріптестердің қатысуын арттыру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кәсіптік бағдар және мансап орталығын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"Кәсіпқор" холдингі" КеАҚ</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колледждерде жұмысқа орналастыру және мансап орталықтарын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ұйымдарында халықаралық салалық стандарттарды енгізу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қаражаты есебінен</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қамқоршылық кеңесін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Премьер-Министрінің өкімі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МО, "Атамекен" ҰКП (келісу бойынша), жұмыс берушілердің салалық бірлестіктері, "Кәсіпқор" холдингі КеАҚ"</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дуальды оқытуды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1.6-міндет: Білім алушының зияткерлік, рухани-адамгершілік және физикалық дамуын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"Жас қыран" қозғалысына қатысатын 1-4 сынып оқушыларының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"Жас Ұлан" қозғалысына қатысатын 5-10 сынып оқушыларының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"Жас Сарбаз" әскери-патриоттық клубының қозғалысына қатысатын колледж оқушыларының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Азаматтылық пен патриотизмнің жоғары деңгейін көрсеткен оқушылардың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 өсім</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АҚДМ,</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5-нәтиже көрсеткіші.  </w:t>
            </w:r>
            <w:r>
              <w:br/>
            </w:r>
            <w:r>
              <w:rPr>
                <w:rFonts w:ascii="Times New Roman"/>
                <w:b w:val="false"/>
                <w:i w:val="false"/>
                <w:color w:val="000000"/>
                <w:sz w:val="20"/>
              </w:rPr>
              <w:t xml:space="preserve">
Мектептен тыс ұйымдарда және жалпы білім беретін мектептер жанында спорт секцияларымен қамтылған білім алушылардың үлесі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"Жас қыран" </w:t>
            </w:r>
            <w:r>
              <w:br/>
            </w:r>
            <w:r>
              <w:rPr>
                <w:rFonts w:ascii="Times New Roman"/>
                <w:b w:val="false"/>
                <w:i w:val="false"/>
                <w:color w:val="000000"/>
                <w:sz w:val="20"/>
              </w:rPr>
              <w:t>
(1-4 сыныптар), "Жас Ұлан" (5-10 сыныптар),</w:t>
            </w:r>
            <w:r>
              <w:br/>
            </w:r>
            <w:r>
              <w:rPr>
                <w:rFonts w:ascii="Times New Roman"/>
                <w:b w:val="false"/>
                <w:i w:val="false"/>
                <w:color w:val="000000"/>
                <w:sz w:val="20"/>
              </w:rPr>
              <w:t>
"Жас Сарбаз" (колледж) ұйымдастырылған қоғамдық қызметіне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"Zhastar kz"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ТжКБ ұйымдарында "Құндылықтарға негізделген білім беру"  жобасын іске асыру арқылы мектептің, колледждің және ата-аналардың өзара іс-қимылының жаңа форматын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 –әдістемелік ұсынымдар әзірлеу</w:t>
            </w:r>
            <w:r>
              <w:br/>
            </w:r>
            <w:r>
              <w:rPr>
                <w:rFonts w:ascii="Times New Roman"/>
                <w:b w:val="false"/>
                <w:i w:val="false"/>
                <w:color w:val="000000"/>
                <w:sz w:val="20"/>
              </w:rPr>
              <w:t>
 </w:t>
            </w:r>
            <w:r>
              <w:br/>
            </w:r>
            <w:r>
              <w:rPr>
                <w:rFonts w:ascii="Times New Roman"/>
                <w:b w:val="false"/>
                <w:i w:val="false"/>
                <w:color w:val="000000"/>
                <w:sz w:val="20"/>
              </w:rPr>
              <w:t>
2021-2025 жылдардың желтоқсаны –</w:t>
            </w:r>
            <w:r>
              <w:br/>
            </w:r>
            <w:r>
              <w:rPr>
                <w:rFonts w:ascii="Times New Roman"/>
                <w:b w:val="false"/>
                <w:i w:val="false"/>
                <w:color w:val="000000"/>
                <w:sz w:val="20"/>
              </w:rPr>
              <w:t>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әскери-патриоттық клубтардың рөлін күшейту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бұқаралық спорт түрлерін, оның ішінде ұлттық спорт лигаларын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спорттық мүкәммалын жаңарту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мен жоғары оқу орындарында парасаттылық қағидаттарын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1.7-міндет:  Білім беру ұйымдарын цифрлық инфрақұрылыммен және қазіргі заманғы материалдық-техникалық базамен жарақтандыру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Күндізгі мемлекеттік мектептердің жалпы санындағы  авариялық  жағдайдағы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Күндізгі мемлекеттік мектептердің жалпы санындағы үш ауысымда оқытатын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ТжКБ ұйымдары мен ЖОО жатақханаларының енгізілген төсек-орындарының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4-нәтиже көрсеткіші.</w:t>
            </w:r>
            <w:r>
              <w:br/>
            </w:r>
            <w:r>
              <w:rPr>
                <w:rFonts w:ascii="Times New Roman"/>
                <w:b w:val="false"/>
                <w:i w:val="false"/>
                <w:color w:val="000000"/>
                <w:sz w:val="20"/>
              </w:rPr>
              <w:t>
Орта білім беру ұйымдарында қазіргі заманғы жабдықтармен жарақтандырылған оқу кабинеттерінің  олардың жалпы санындағы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5-нәтиже көрсеткіші.</w:t>
            </w:r>
            <w:r>
              <w:br/>
            </w:r>
            <w:r>
              <w:rPr>
                <w:rFonts w:ascii="Times New Roman"/>
                <w:b w:val="false"/>
                <w:i w:val="false"/>
                <w:color w:val="000000"/>
                <w:sz w:val="20"/>
              </w:rPr>
              <w:t>
"Жас маман" жобасы шеңберінде қазіргі заманғы  материалдық-техникалық базамен жарақтандырылған колледждердің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6-нәтиже көрсеткіші.  </w:t>
            </w:r>
            <w:r>
              <w:br/>
            </w:r>
            <w:r>
              <w:rPr>
                <w:rFonts w:ascii="Times New Roman"/>
                <w:b w:val="false"/>
                <w:i w:val="false"/>
                <w:color w:val="000000"/>
                <w:sz w:val="20"/>
              </w:rPr>
              <w:t>
Білім беру объектілерін салу (қосымша құрылыс) / ашу есебінен құрылған жұмыс орындарының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Авариялық және үш ауысымды мектептерді қысқарту, сондай-ақ оқушы орындарының тапшылығын төмендету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оқыту, авариялық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әдістемесі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w:t>
            </w:r>
            <w:r>
              <w:br/>
            </w:r>
            <w:r>
              <w:rPr>
                <w:rFonts w:ascii="Times New Roman"/>
                <w:b w:val="false"/>
                <w:i w:val="false"/>
                <w:color w:val="000000"/>
                <w:sz w:val="20"/>
              </w:rPr>
              <w:t>
ҰЭМ, ИИДМ,</w:t>
            </w:r>
            <w:r>
              <w:br/>
            </w:r>
            <w:r>
              <w:rPr>
                <w:rFonts w:ascii="Times New Roman"/>
                <w:b w:val="false"/>
                <w:i w:val="false"/>
                <w:color w:val="000000"/>
                <w:sz w:val="20"/>
              </w:rPr>
              <w:t>
"Қаржы орталығы" 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оқытуды, авариялық мектептерді және оқушы орындарының тапшылығын жою мақсатында мектептер салу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маусымы,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мектептерде мемлекеттік тапсырысты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Оқу кезеңінде студент жастардың тұруы үшін жағдай жасау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магистранттарды және докторанттарды жатақханалардағы орындармен қамтамасыз етуге мемлекеттік тапсырысты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 есептік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 орталығы" 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Ерекше мұқтаж білім беру ұйымдарының материалдық-техникалық жарақтандырылуы мен цифрық инфрақұрылымын жақсарту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ШЖМ білім алушыларын тірек мектептерге тасымалдаумен, тамақтандырумен және тұрумен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қыркүйек-маусымы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мектептер жанынан интернаттар (boarding school) салу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қыркүйек-маусымы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тасымалдауды жүзеге асыратын автокөлік паркін жаңарту, толықтыру,  оның ішінде МЖӘ арқылы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мектеп автобусы" республикалық акциясын өткізу (жыл сайын)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жылдардың</w:t>
            </w:r>
            <w:r>
              <w:br/>
            </w:r>
            <w:r>
              <w:rPr>
                <w:rFonts w:ascii="Times New Roman"/>
                <w:b w:val="false"/>
                <w:i w:val="false"/>
                <w:color w:val="000000"/>
                <w:sz w:val="20"/>
              </w:rPr>
              <w:t xml:space="preserve">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басқарылатын "Мектеп-спутник" пилоттық жобасын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жылдардың қыркүйегі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интернаттарды жаңғырту, оларда болу жағдайларын жақсарту, оның ішінде МЖӘ тетіктері есебінен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пәндік кабинеттермен, оның ішінде STEM кабинеттерімен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 материалдық-техникалық базамен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Коллеждердің оқу-өндірістік шеберханалары мен зертханаларын ("Жас маман" жобасын қоспағанда) қазіргі заманғы жабдықтармен жарақтандыру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150 және одан асатын орта білім беру ұйымдарында спорт залдарын салу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ТжКБ ұйымдарын жаңғырту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20 ЖОО базасында заманауи зертханалар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"Академиялық басымдық орталығын"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басымдық орталықтары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ЖБТ есебі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r>
              <w:br/>
            </w:r>
            <w:r>
              <w:rPr>
                <w:rFonts w:ascii="Times New Roman"/>
                <w:b w:val="false"/>
                <w:i w:val="false"/>
                <w:color w:val="000000"/>
                <w:sz w:val="20"/>
              </w:rPr>
              <w:t>
РБ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1.8-міндет:  Білім беруді басқару және қаржыландыру жүйесінің вертикалін енгізу</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Барлық деңгейдегі білім беру саласын басқаруды жаңғырту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Менеджмент саласында біліктілігін арттырудан өткен жоғары оқу орындары басшыларының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ЖІӨ-ден білім беруге арналған шығыстардың үлесі (2019 –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мині,</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бөлімдерін басқару және білім беру саласындағы бюджеттік қаражатты әкімшілендіру функцияларын қалалық және аудандық деңгейден облыстық деңгейге қайта бөлу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Қаржымині,</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резерв бойынша деректер қоры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ЖОО (келісу бойынша),</w:t>
            </w:r>
            <w:r>
              <w:br/>
            </w:r>
            <w:r>
              <w:rPr>
                <w:rFonts w:ascii="Times New Roman"/>
                <w:b w:val="false"/>
                <w:i w:val="false"/>
                <w:color w:val="000000"/>
                <w:sz w:val="20"/>
              </w:rPr>
              <w:t>
"НЗМ"</w:t>
            </w:r>
            <w:r>
              <w:br/>
            </w:r>
            <w:r>
              <w:rPr>
                <w:rFonts w:ascii="Times New Roman"/>
                <w:b w:val="false"/>
                <w:i w:val="false"/>
                <w:color w:val="000000"/>
                <w:sz w:val="20"/>
              </w:rPr>
              <w:t>
АҚ, "Өрлеу" БАҰО"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көшбасшыларының корпусы" жобасы бойынша іс-шараларды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резерв бойынша деректер  қоры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r>
              <w:br/>
            </w:r>
            <w:r>
              <w:rPr>
                <w:rFonts w:ascii="Times New Roman"/>
                <w:b w:val="false"/>
                <w:i w:val="false"/>
                <w:color w:val="000000"/>
                <w:sz w:val="20"/>
              </w:rPr>
              <w:t>
"Кәсіпқор"холдингі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түйінді көрсеткіштері бойынша білім беру ұйымдары басшыларының қызметін бағалауды  әзірлеу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w:t>
            </w:r>
            <w:r>
              <w:br/>
            </w:r>
            <w:r>
              <w:rPr>
                <w:rFonts w:ascii="Times New Roman"/>
                <w:b w:val="false"/>
                <w:i w:val="false"/>
                <w:color w:val="000000"/>
                <w:sz w:val="20"/>
              </w:rPr>
              <w:t>
 </w:t>
            </w:r>
            <w:r>
              <w:br/>
            </w:r>
            <w:r>
              <w:rPr>
                <w:rFonts w:ascii="Times New Roman"/>
                <w:b w:val="false"/>
                <w:i w:val="false"/>
                <w:color w:val="000000"/>
                <w:sz w:val="20"/>
              </w:rPr>
              <w:t>
2.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техникалық және кәсіптік білім беру ұйымдарының басшыларын тағайындау жүйесін қайта қарау және ротация тетігін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Дүниежүзілік банктің ЖБТ (келісу бойынша), "Кәсіпқор" 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алқалы басқару органдарының сапалық құрамын жақсартуға баса назар аудара отырып, олардың жұмыс істеуі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ұйымдарына балаларды қабылдау бойынша мемлекеттік көрсетілетін қызметтерді автоматтандыру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менеджментті енгізу және ұйымдастыру-әкімшілік орта мен шешімдер қабылдау жүйесін қайта қарау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грантының құнын арттыру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рәсімін цифрландыруға (online admission) көшу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w:t>
            </w:r>
            <w:r>
              <w:br/>
            </w:r>
            <w:r>
              <w:rPr>
                <w:rFonts w:ascii="Times New Roman"/>
                <w:b w:val="false"/>
                <w:i w:val="false"/>
                <w:color w:val="000000"/>
                <w:sz w:val="20"/>
              </w:rPr>
              <w:t>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2020-2021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беру процесін басқарудың автоматтандырылған жүйесін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тандырылған жүйе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w:t>
            </w:r>
            <w:r>
              <w:br/>
            </w:r>
            <w:r>
              <w:rPr>
                <w:rFonts w:ascii="Times New Roman"/>
                <w:b w:val="false"/>
                <w:i w:val="false"/>
                <w:color w:val="000000"/>
                <w:sz w:val="20"/>
              </w:rPr>
              <w:t>
КеАҚ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Блокчейн-технологиялар негізінде білім туралы құжаттардың түпнұсқалығын тексеру жүйесін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қоғамның, үкіметтік емес ұйымдардың қатысуымен "Мектеп өмірінің бір күні"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Орта білім беруді жан басына шаққандағы қаржыландыруға көшу және ваучерлік жүйені енгізу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тапсырысты орналастыру қағидаларын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Ваучерлік жүйе бойынша педагогтердің біліктілігін арттыруды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мектептерде жан басына шаққандағы қаржыландыруды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қосымша біліммен барынша қамтамасыз ету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Елдің әлеуметтік-экономикалық дамуына ғылымның үлесін арттыру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w:t>
            </w:r>
            <w:r>
              <w:br/>
            </w:r>
            <w:r>
              <w:rPr>
                <w:rFonts w:ascii="Times New Roman"/>
                <w:b w:val="false"/>
                <w:i w:val="false"/>
                <w:color w:val="000000"/>
                <w:sz w:val="20"/>
              </w:rPr>
              <w:t>Ғылымға арналған шығыстардың ЖІӨ-ден үлесі</w:t>
            </w:r>
            <w:r>
              <w:br/>
            </w:r>
            <w:r>
              <w:rPr>
                <w:rFonts w:ascii="Times New Roman"/>
                <w:b w:val="false"/>
                <w:i w:val="false"/>
                <w:color w:val="000000"/>
                <w:sz w:val="20"/>
              </w:rPr>
              <w:t>
(барлық көздерден)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Ғылыми-зерттеу ұйымдарының сапасы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ЖБИ-дегі орын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r>
              <w:br/>
            </w:r>
            <w:r>
              <w:rPr>
                <w:rFonts w:ascii="Times New Roman"/>
                <w:b w:val="false"/>
                <w:i w:val="false"/>
                <w:color w:val="000000"/>
                <w:sz w:val="20"/>
              </w:rPr>
              <w:t>
Web of Science (Clarivate Analytics) 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2.1-міндет:  Ғылымның зияткерлік әлеуетін нығайту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2018 жылы зерттеушілердің жалпы санына қарағанда                   (17 454 адам) зерттеушілер санының өсуі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xml:space="preserve">
2018 жылы зерттеуші мамандардың     (6 566 адам) жалпы санына қарағанда 35 жасты қоса алғанға дейінгі жас ғалымдар санының өсуі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бағдарламалық-нысаналы қаржыландыру бойынша ғылыми жобалар мен бағдарламаларды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 немесе ғылыми-техникалық қызметтің есептері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ақпаны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 ЭГТРМ, ДСМ,</w:t>
            </w:r>
            <w:r>
              <w:br/>
            </w:r>
            <w:r>
              <w:rPr>
                <w:rFonts w:ascii="Times New Roman"/>
                <w:b w:val="false"/>
                <w:i w:val="false"/>
                <w:color w:val="000000"/>
                <w:sz w:val="20"/>
              </w:rPr>
              <w:t>
МСМ,</w:t>
            </w:r>
            <w:r>
              <w:br/>
            </w:r>
            <w:r>
              <w:rPr>
                <w:rFonts w:ascii="Times New Roman"/>
                <w:b w:val="false"/>
                <w:i w:val="false"/>
                <w:color w:val="000000"/>
                <w:sz w:val="20"/>
              </w:rPr>
              <w:t>
ЭМ, ИИДМ, ЦДИАӨМ,</w:t>
            </w:r>
            <w:r>
              <w:br/>
            </w:r>
            <w:r>
              <w:rPr>
                <w:rFonts w:ascii="Times New Roman"/>
                <w:b w:val="false"/>
                <w:i w:val="false"/>
                <w:color w:val="000000"/>
                <w:sz w:val="20"/>
              </w:rPr>
              <w:t>
СИМ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Ғалымдарға ғылыми идеяларды  іске асыру үшін қаражат табуға көмектесетін сервистің жұмыс істеуі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-платформа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 мемлекеттік саясатты қалыптастыруға жас ғалымдарды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ғалымдар кеңесі отырысының хаттамалары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 ЭГТРМ,</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ЭМ, ИИДМ, ЦДИАӨМ,</w:t>
            </w:r>
            <w:r>
              <w:br/>
            </w:r>
            <w:r>
              <w:rPr>
                <w:rFonts w:ascii="Times New Roman"/>
                <w:b w:val="false"/>
                <w:i w:val="false"/>
                <w:color w:val="000000"/>
                <w:sz w:val="20"/>
              </w:rPr>
              <w:t>
СИМ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Кәсіпорындардан технологиялық міндеттерді жинауды жүзеге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ғалымдар мен мамандарды тарта отырып, ғылыми зерттеулердің халықаралық әдістерін пайдалану бойынша тренингтер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дипломдар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III-IV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тәлімгер/Научный наставник" институтын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ғылыми жобаларды/бағдарламаларды іске асыру тиімділігін, мультипликативтік әсерді және ғылымның елдің әлеуметтік-экономикалық дамуына қосқан үлесін бағалау жүйесін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 ғылыми жобалардың іске асырылуын бағалау туралы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w:t>
            </w:r>
            <w:r>
              <w:br/>
            </w:r>
            <w:r>
              <w:rPr>
                <w:rFonts w:ascii="Times New Roman"/>
                <w:b w:val="false"/>
                <w:i w:val="false"/>
                <w:color w:val="000000"/>
                <w:sz w:val="20"/>
              </w:rPr>
              <w:t>
IV тоқсаны –әдістемені бекіту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2023 жылғы             І тоқсан –әдістемелік ұсынымдарды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"ҰҒТМСО" АҚ (келісу бойынша),</w:t>
            </w:r>
            <w:r>
              <w:br/>
            </w:r>
            <w:r>
              <w:rPr>
                <w:rFonts w:ascii="Times New Roman"/>
                <w:b w:val="false"/>
                <w:i w:val="false"/>
                <w:color w:val="000000"/>
                <w:sz w:val="20"/>
              </w:rPr>
              <w:t>
"Ғылым қоры" АҚ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ҒЗИ-ге корпоративтік басқаруды, икемді қаржыландыруды және басқарушылық дербестікті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жарғыларына өзгерістер мен толықтырулар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r>
              <w:br/>
            </w:r>
            <w:r>
              <w:rPr>
                <w:rFonts w:ascii="Times New Roman"/>
                <w:b w:val="false"/>
                <w:i w:val="false"/>
                <w:color w:val="000000"/>
                <w:sz w:val="20"/>
              </w:rPr>
              <w:t>
IV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r>
              <w:br/>
            </w:r>
            <w:r>
              <w:rPr>
                <w:rFonts w:ascii="Times New Roman"/>
                <w:b w:val="false"/>
                <w:i w:val="false"/>
                <w:color w:val="000000"/>
                <w:sz w:val="20"/>
              </w:rPr>
              <w:t>
Еңбек 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бизнес-әріптестер тарапынан қолданбалы ғылыми зерттеулерді қоса қаржыландыру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меморандумдар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r>
              <w:br/>
            </w:r>
            <w:r>
              <w:rPr>
                <w:rFonts w:ascii="Times New Roman"/>
                <w:b w:val="false"/>
                <w:i w:val="false"/>
                <w:color w:val="000000"/>
                <w:sz w:val="20"/>
              </w:rPr>
              <w:t xml:space="preserve">
Еңбек мині, </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мемлекеттік ғылыми стипендиялар мен сыйлықтарды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І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ғылым мен техника саласындағы сыйлықты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Жарлығы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2021, 2023,</w:t>
            </w:r>
            <w:r>
              <w:br/>
            </w:r>
            <w:r>
              <w:rPr>
                <w:rFonts w:ascii="Times New Roman"/>
                <w:b w:val="false"/>
                <w:i w:val="false"/>
                <w:color w:val="000000"/>
                <w:sz w:val="20"/>
              </w:rPr>
              <w:t>
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Ғалымдардың жалақысын арттыру жөніндегі мәселені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миніне, Қаржыминіне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r>
              <w:br/>
            </w:r>
            <w:r>
              <w:rPr>
                <w:rFonts w:ascii="Times New Roman"/>
                <w:b w:val="false"/>
                <w:i w:val="false"/>
                <w:color w:val="000000"/>
                <w:sz w:val="20"/>
              </w:rPr>
              <w:t xml:space="preserve">
Еңбек мині, </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оқу орындарының PhD доктор дәрежесін дербес беру бойынша қызметіне мониторинг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міндет: Ғылыми инфрақұрылымды жаңғырту және цифрландыру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ҒЗТКЖ-ны іске асыратын мемлекеттік жоғары оқу орындарының, ҒЗИ-дың жаңартылған сертификатталған ғылыми жабдықтарының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r>
              <w:br/>
            </w:r>
            <w:r>
              <w:rPr>
                <w:rFonts w:ascii="Times New Roman"/>
                <w:b w:val="false"/>
                <w:i w:val="false"/>
                <w:color w:val="000000"/>
                <w:sz w:val="20"/>
              </w:rPr>
              <w:t>
ЖОО</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ҒЗИ-ға стратегиялық HR-менеджментін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есептері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ҒЗИ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ұйымдардың кадрлық және басшылық құрамын қайта даярлау және шетелдік табысты ғалымдарды ҒЗИ-ға тарту бағдарламаларын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вебинарлар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III-IV тоқсандары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ҒЗИ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практикаға сәйкес келетін ҒЗИ-да лауазымдардың жаңа архитектурасын жүргізу жөніндегі мәселені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Еңбекмині, Қаржымині,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 гранттар мен жобалар туралы ақпараттың интернет-  платформасы –агрегаторын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интернет-платформа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қоры" 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өнеркәсіп, технологиялар арасындағы байланыстар бойынша дерекқор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"ҰҒТМСО"  АҚ (келісу бойынша)</w:t>
            </w:r>
            <w:r>
              <w:br/>
            </w:r>
            <w:r>
              <w:rPr>
                <w:rFonts w:ascii="Times New Roman"/>
                <w:b w:val="false"/>
                <w:i w:val="false"/>
                <w:color w:val="000000"/>
                <w:sz w:val="20"/>
              </w:rPr>
              <w:t>
"Ғылым қоры" АҚ (келісу бойынша),</w:t>
            </w:r>
            <w:r>
              <w:br/>
            </w:r>
            <w:r>
              <w:rPr>
                <w:rFonts w:ascii="Times New Roman"/>
                <w:b w:val="false"/>
                <w:i w:val="false"/>
                <w:color w:val="000000"/>
                <w:sz w:val="20"/>
              </w:rPr>
              <w:t>
Еңбек мині, Қаржы 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міндет:  Ғылыми әзірлемелердің нәтижелілігін арттыру және әлемдік ғылыми кеңістікке интеграциялауды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Қорғау құжаттары мен авторлық куәліктердің өсімі (2018 ж. жалпы санынан – 3200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w:t>
            </w:r>
            <w:r>
              <w:br/>
            </w:r>
            <w:r>
              <w:rPr>
                <w:rFonts w:ascii="Times New Roman"/>
                <w:b w:val="false"/>
                <w:i w:val="false"/>
                <w:color w:val="000000"/>
                <w:sz w:val="20"/>
              </w:rPr>
              <w:t>
ҒЗИ (келісу бойынша),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ҒЗТКЖ-ға жұмсалатын шығындардың жалпы көлеміндегі кәсіпкерлік сектор шығыстарының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w:t>
            </w:r>
            <w:r>
              <w:br/>
            </w:r>
            <w:r>
              <w:rPr>
                <w:rFonts w:ascii="Times New Roman"/>
                <w:b w:val="false"/>
                <w:i w:val="false"/>
                <w:color w:val="000000"/>
                <w:sz w:val="20"/>
              </w:rPr>
              <w:t>
ҒЗИ (келісу бойынша),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3-нәтиже көрсеткіші.  </w:t>
            </w:r>
            <w:r>
              <w:br/>
            </w:r>
            <w:r>
              <w:rPr>
                <w:rFonts w:ascii="Times New Roman"/>
                <w:b w:val="false"/>
                <w:i w:val="false"/>
                <w:color w:val="000000"/>
                <w:sz w:val="20"/>
              </w:rPr>
              <w:t>
Аяқталған ғылыми-зерттеу жұмыстарының жалпы санынан коммерцияланатын жобалардың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w:t>
            </w:r>
            <w:r>
              <w:br/>
            </w:r>
            <w:r>
              <w:rPr>
                <w:rFonts w:ascii="Times New Roman"/>
                <w:b w:val="false"/>
                <w:i w:val="false"/>
                <w:color w:val="000000"/>
                <w:sz w:val="20"/>
              </w:rPr>
              <w:t>
ҒЗИ (келісу бойынша),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мемлекеттермен халықаралық әріптестік ғылыми-техникалық байланыстарды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шарттар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І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ҒЗИ (келісу бойынша),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ғылыми деректер қорында </w:t>
            </w:r>
            <w:r>
              <w:br/>
            </w:r>
            <w:r>
              <w:rPr>
                <w:rFonts w:ascii="Times New Roman"/>
                <w:b w:val="false"/>
                <w:i w:val="false"/>
                <w:color w:val="000000"/>
                <w:sz w:val="20"/>
              </w:rPr>
              <w:t>
қазақстандық ғылыми журналдарды индекстеу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 деректер қорынан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 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ҒЗИ (келісу бойынша),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гранттар бөле отырып, отандық жас ғалымдарды қолдау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есептер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ғылыми қызметкерлердің ірі шетелдік зертханалық кешендерде жұмыс жүргізетін халықаралық ұжымдарға қатысуы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меморандумдар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І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кеңестерді іргелі және қолданбалы зерттеулерге бағдарлау жөніндегі мәселелерді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кеңестің 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жетекші ғылыми орталықтар мен университеттерде жұмыс істейтін отандастарды тарту үшін арнайы шаралар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 мині, Қаржы 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w:t>
            </w:r>
            <w:r>
              <w:br/>
            </w:r>
            <w:r>
              <w:rPr>
                <w:rFonts w:ascii="Times New Roman"/>
                <w:b w:val="false"/>
                <w:i w:val="false"/>
                <w:color w:val="000000"/>
                <w:sz w:val="20"/>
              </w:rPr>
              <w:t>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ынтымақтастық туралы келісімдер негізінде, оның ішінде МЖӘ тетіктері арқылы халықаралық әріптестік ғылыми-техникалық байланыстарды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меморандумдар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Қаржымині,</w:t>
            </w:r>
            <w:r>
              <w:br/>
            </w:r>
            <w:r>
              <w:rPr>
                <w:rFonts w:ascii="Times New Roman"/>
                <w:b w:val="false"/>
                <w:i w:val="false"/>
                <w:color w:val="000000"/>
                <w:sz w:val="20"/>
              </w:rPr>
              <w:t>
АШМ,</w:t>
            </w:r>
            <w:r>
              <w:br/>
            </w:r>
            <w:r>
              <w:rPr>
                <w:rFonts w:ascii="Times New Roman"/>
                <w:b w:val="false"/>
                <w:i w:val="false"/>
                <w:color w:val="000000"/>
                <w:sz w:val="20"/>
              </w:rPr>
              <w:t xml:space="preserve">
ЭГТРМ, ДСМ, </w:t>
            </w:r>
            <w:r>
              <w:br/>
            </w:r>
            <w:r>
              <w:rPr>
                <w:rFonts w:ascii="Times New Roman"/>
                <w:b w:val="false"/>
                <w:i w:val="false"/>
                <w:color w:val="000000"/>
                <w:sz w:val="20"/>
              </w:rPr>
              <w:t>
ЭМ, ИИДМ, ЦДИАӨМСИМ,</w:t>
            </w:r>
            <w:r>
              <w:br/>
            </w:r>
            <w:r>
              <w:rPr>
                <w:rFonts w:ascii="Times New Roman"/>
                <w:b w:val="false"/>
                <w:i w:val="false"/>
                <w:color w:val="000000"/>
                <w:sz w:val="20"/>
              </w:rPr>
              <w:t>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Ғалымдарды ағылшын тіліне, халықаралық және шетелдік қорлар қаржыландыратын ғылыми зерттеулерге өтінім беру рәсімдеріне оқыту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сертификаттар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ЖБТ</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лецензиялық келісімдер, өтінімдер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Қаржымині,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w:t>
            </w:r>
            <w:r>
              <w:br/>
            </w:r>
            <w:r>
              <w:rPr>
                <w:rFonts w:ascii="Times New Roman"/>
                <w:b w:val="false"/>
                <w:i w:val="false"/>
                <w:color w:val="000000"/>
                <w:sz w:val="20"/>
              </w:rPr>
              <w:t>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АШМ,</w:t>
            </w:r>
            <w:r>
              <w:br/>
            </w: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ИИДМ,</w:t>
            </w:r>
            <w:r>
              <w:br/>
            </w:r>
            <w:r>
              <w:rPr>
                <w:rFonts w:ascii="Times New Roman"/>
                <w:b w:val="false"/>
                <w:i w:val="false"/>
                <w:color w:val="000000"/>
                <w:sz w:val="20"/>
              </w:rPr>
              <w:t>
ЦДИАӨМ</w:t>
            </w:r>
            <w:r>
              <w:br/>
            </w:r>
            <w:r>
              <w:rPr>
                <w:rFonts w:ascii="Times New Roman"/>
                <w:b w:val="false"/>
                <w:i w:val="false"/>
                <w:color w:val="000000"/>
                <w:sz w:val="20"/>
              </w:rPr>
              <w:t>
ЭМ,</w:t>
            </w:r>
            <w:r>
              <w:br/>
            </w:r>
            <w:r>
              <w:rPr>
                <w:rFonts w:ascii="Times New Roman"/>
                <w:b w:val="false"/>
                <w:i w:val="false"/>
                <w:color w:val="000000"/>
                <w:sz w:val="20"/>
              </w:rPr>
              <w:t>
ЭГТРМ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көзделген қаражаты шеңберінде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жиыны: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1456 852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9 564 825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12 840 00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1 335 572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1 708 114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2 310 888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2 383 163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2 679 486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11 578 425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Ескертпе: аббревиатуралардың толық жазылуы:</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7948"/>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Ақпарат жəне қоғамдық даму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Ауыл шаруашылығы министрлігі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Білім және ғылым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жəне инфрақұрылымдық даму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министрлiгi</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Мәдениет және спорт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Қорғанысмині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министрлiгi</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ЦДИАӨМ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жəне аэроғарыш өнеркəсібі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Iшкi iстер министрлiгi</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Сауда және интеграция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Экология, геология және табиғи ресурстар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"Атамекен" Қазақстан Республикасы ұлттық кәсіпкерлер палатасы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ЖБТ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жобаны басқару тобы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 зерттеу институты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республикалық қоғамдық бірлестік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 қоры"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"Кәсіпқор" холдингі" коммерциялық емес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"Назарбаев университеті" дербес білім беру ұйымы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ҰБАО 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"Өрлеу" ұлттық біліктілікті арттыру орталығы"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"ҰҒТМСО" АҚ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ғылыми-техникалық мемлекеттік сараптау орталығы"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оқу орны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атқарушы орган</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шағын жинақты мектептер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бірыңғай тестілеу</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профессор-оқытушылар құрамы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ғылыми-зерттеу және тәжірибелік-конструкторлық жұмыстар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органдар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және кәсіптік білім беру</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психологиялық-медициналық-педагогикалық консультация</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ППТК</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психологиялық-педагогикалық түзету кабинеті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берілуіне қажеттіліктері бар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ішкі өнім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